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4C" w:rsidRDefault="00E67FBB" w:rsidP="00B10FFD">
      <w:pPr>
        <w:spacing w:line="240" w:lineRule="auto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  <w:r>
        <w:rPr>
          <w:rFonts w:ascii="Traditional Arabic" w:eastAsia="Calibri" w:hAnsi="Traditional Arabic" w:cs="Traditional Arabic"/>
          <w:b/>
          <w:bCs/>
          <w:noProof/>
          <w:color w:val="000000"/>
          <w:sz w:val="36"/>
          <w:szCs w:val="36"/>
          <w:rtl/>
          <w:lang w:val="fr-FR" w:eastAsia="fr-FR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73.15pt;margin-top:8.45pt;width:338.95pt;height:91.85pt;z-index:251658240">
            <v:textbox>
              <w:txbxContent>
                <w:p w:rsidR="00E35B5C" w:rsidRPr="00E35B5C" w:rsidRDefault="00E35B5C" w:rsidP="00E35B5C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color w:val="000000"/>
                      <w:sz w:val="10"/>
                      <w:szCs w:val="10"/>
                      <w:rtl/>
                      <w:lang w:eastAsia="en-US"/>
                    </w:rPr>
                  </w:pPr>
                </w:p>
                <w:p w:rsidR="00E35B5C" w:rsidRPr="009E704C" w:rsidRDefault="00E35B5C" w:rsidP="00E35B5C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color w:val="000000"/>
                      <w:sz w:val="36"/>
                      <w:szCs w:val="36"/>
                      <w:lang w:val="fr-FR" w:eastAsia="en-US"/>
                    </w:rPr>
                  </w:pPr>
                  <w:r>
                    <w:rPr>
                      <w:rFonts w:ascii="Traditional Arabic" w:eastAsia="Calibri" w:hAnsi="Traditional Arabic" w:cs="Traditional Arabic" w:hint="cs"/>
                      <w:b/>
                      <w:bCs/>
                      <w:color w:val="000000"/>
                      <w:sz w:val="36"/>
                      <w:szCs w:val="36"/>
                      <w:rtl/>
                      <w:lang w:eastAsia="en-US"/>
                    </w:rPr>
                    <w:t>الفهرس</w:t>
                  </w:r>
                </w:p>
                <w:p w:rsidR="00E35B5C" w:rsidRDefault="00E35B5C" w:rsidP="00E35B5C">
                  <w:pPr>
                    <w:jc w:val="center"/>
                  </w:pPr>
                </w:p>
              </w:txbxContent>
            </v:textbox>
          </v:shape>
        </w:pict>
      </w:r>
    </w:p>
    <w:p w:rsidR="00932EC6" w:rsidRDefault="00932EC6" w:rsidP="00B10FFD">
      <w:pPr>
        <w:spacing w:line="240" w:lineRule="auto"/>
        <w:jc w:val="center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</w:p>
    <w:p w:rsidR="00B10FFD" w:rsidRDefault="00B10FFD" w:rsidP="00B10FFD">
      <w:pPr>
        <w:spacing w:after="0" w:line="240" w:lineRule="auto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</w:p>
    <w:p w:rsidR="007B45AF" w:rsidRDefault="007B45AF" w:rsidP="00B10FFD">
      <w:pPr>
        <w:spacing w:after="0" w:line="240" w:lineRule="auto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</w:p>
    <w:p w:rsidR="00932EC6" w:rsidRDefault="00932EC6" w:rsidP="00B10FFD">
      <w:pPr>
        <w:spacing w:after="0" w:line="240" w:lineRule="auto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  <w:r w:rsidRPr="00E35B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مقدمة</w:t>
      </w:r>
      <w:r w:rsidR="00B10FFD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.</w:t>
      </w:r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 xml:space="preserve"> </w:t>
      </w:r>
    </w:p>
    <w:p w:rsidR="00BD67CE" w:rsidRPr="00E35B5C" w:rsidRDefault="00BD67CE" w:rsidP="00B10FFD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 xml:space="preserve">الفصل </w:t>
      </w:r>
      <w:proofErr w:type="gramStart"/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>الأول</w:t>
      </w:r>
      <w:r w:rsidR="009E704C" w:rsidRPr="00E35B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 xml:space="preserve"> </w:t>
      </w:r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>:</w:t>
      </w:r>
      <w:proofErr w:type="gramEnd"/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 xml:space="preserve"> </w:t>
      </w:r>
      <w:r w:rsidR="00B10FFD" w:rsidRPr="00E35B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الإطار</w:t>
      </w:r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 xml:space="preserve"> المنهجي للدراسة</w:t>
      </w:r>
      <w:r w:rsidR="00B10F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BD67CE" w:rsidRPr="00E35B5C" w:rsidRDefault="00BD67CE" w:rsidP="003953D6">
      <w:pPr>
        <w:pStyle w:val="Sansinterligne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E35B5C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أسباب اختيار الموضوع</w:t>
      </w:r>
      <w:r w:rsidR="00B803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ab/>
      </w:r>
      <w:r w:rsidR="00B803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ab/>
      </w:r>
      <w:r w:rsidR="00B803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ab/>
      </w:r>
      <w:r w:rsidR="00B803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ab/>
      </w:r>
      <w:r w:rsidR="00B803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ab/>
      </w:r>
      <w:r w:rsidR="00B803F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ab/>
      </w:r>
      <w:r w:rsidR="003953D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ab/>
      </w:r>
      <w:r w:rsidR="003953D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ab/>
      </w:r>
      <w:r w:rsidR="00B10FF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0</w:t>
      </w:r>
      <w:r w:rsidR="003953D6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3</w:t>
      </w:r>
    </w:p>
    <w:p w:rsidR="00BD67CE" w:rsidRPr="00E35B5C" w:rsidRDefault="003953D6" w:rsidP="003953D6">
      <w:pPr>
        <w:pStyle w:val="Sansinterligne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هد</w:t>
      </w:r>
      <w:r w:rsidR="00BD67CE" w:rsidRPr="00E35B5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من</w:t>
      </w:r>
      <w:r w:rsidR="00BD67CE" w:rsidRPr="00E35B5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الدراسة</w:t>
      </w:r>
      <w:r w:rsidR="00B803F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  <w:t>0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3</w:t>
      </w:r>
    </w:p>
    <w:p w:rsidR="00BD67CE" w:rsidRPr="00E35B5C" w:rsidRDefault="00BD67CE" w:rsidP="003953D6">
      <w:pPr>
        <w:spacing w:after="0" w:line="240" w:lineRule="auto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>الإشكالية</w:t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  <w:t>0</w:t>
      </w:r>
      <w:r w:rsidR="003953D6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3</w:t>
      </w:r>
    </w:p>
    <w:p w:rsidR="00BD67CE" w:rsidRPr="00E35B5C" w:rsidRDefault="00BD67CE" w:rsidP="003953D6">
      <w:pPr>
        <w:spacing w:after="0" w:line="240" w:lineRule="auto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>الفرضيات</w:t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  <w:t>0</w:t>
      </w:r>
      <w:r w:rsidR="003953D6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5</w:t>
      </w:r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 xml:space="preserve">   </w:t>
      </w:r>
    </w:p>
    <w:p w:rsidR="00BD67CE" w:rsidRDefault="00BD67CE" w:rsidP="003953D6">
      <w:pPr>
        <w:spacing w:after="0" w:line="240" w:lineRule="auto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  <w:proofErr w:type="gramStart"/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>تحديد</w:t>
      </w:r>
      <w:proofErr w:type="gramEnd"/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 xml:space="preserve"> المفاهيم</w:t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1C38A7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lang w:eastAsia="en-US"/>
        </w:rPr>
        <w:t xml:space="preserve">        </w:t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0</w:t>
      </w:r>
      <w:r w:rsidR="003953D6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5</w:t>
      </w:r>
      <w:r w:rsidRPr="00E35B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 xml:space="preserve"> </w:t>
      </w:r>
    </w:p>
    <w:p w:rsidR="00B803F7" w:rsidRDefault="003953D6" w:rsidP="003953D6">
      <w:pPr>
        <w:spacing w:after="0" w:line="240" w:lineRule="auto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ا</w:t>
      </w:r>
      <w:r w:rsidR="00BD67CE"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>لدراسات السابقة</w:t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  <w:t>0</w:t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6</w:t>
      </w:r>
    </w:p>
    <w:p w:rsidR="00BD67CE" w:rsidRDefault="003953D6" w:rsidP="003953D6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العينة</w:t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B803F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  <w:t>0</w:t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7</w:t>
      </w:r>
      <w:r w:rsidR="005B28C2" w:rsidRPr="00E35B5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B803F7" w:rsidRDefault="003953D6" w:rsidP="003953D6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التقنية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المستعملة</w:t>
      </w:r>
      <w:r w:rsidR="00B803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B803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  <w:t>0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8</w:t>
      </w:r>
    </w:p>
    <w:p w:rsidR="00B803F7" w:rsidRDefault="00BD67CE" w:rsidP="003953D6">
      <w:pPr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 xml:space="preserve">الفصل </w:t>
      </w:r>
      <w:proofErr w:type="gramStart"/>
      <w:r w:rsidRPr="00E35B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الثاني :</w:t>
      </w:r>
      <w:proofErr w:type="gramEnd"/>
      <w:r w:rsidRPr="00E35B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 xml:space="preserve"> </w:t>
      </w:r>
      <w:r w:rsidR="003953D6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الأسرة و الأسرة الجزائرية</w:t>
      </w:r>
    </w:p>
    <w:p w:rsidR="00B803F7" w:rsidRDefault="00B803F7" w:rsidP="003953D6">
      <w:pPr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 xml:space="preserve">المبحث </w:t>
      </w:r>
      <w:proofErr w:type="gramStart"/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الأول :</w:t>
      </w:r>
      <w:proofErr w:type="gramEnd"/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 xml:space="preserve"> </w:t>
      </w:r>
      <w:r w:rsidR="003953D6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الأسرة</w:t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3953D6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  <w:t>11</w:t>
      </w:r>
    </w:p>
    <w:p w:rsidR="00BD67CE" w:rsidRPr="00E35B5C" w:rsidRDefault="00BD67CE" w:rsidP="003953D6">
      <w:pPr>
        <w:spacing w:after="0" w:line="240" w:lineRule="auto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</w:pP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 xml:space="preserve">المطلب </w:t>
      </w:r>
      <w:proofErr w:type="gramStart"/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>الأول :</w:t>
      </w:r>
      <w:proofErr w:type="gramEnd"/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 xml:space="preserve"> </w:t>
      </w:r>
      <w:r w:rsidR="00B803F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تعريف </w:t>
      </w:r>
      <w:r w:rsidR="003953D6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>الأسرة</w:t>
      </w:r>
      <w:r w:rsidR="00B803F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>.</w:t>
      </w:r>
      <w:r w:rsidR="00B803F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B803F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B803F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B803F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B803F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B803F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B803F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  <w:t>1</w:t>
      </w:r>
      <w:r w:rsidR="003953D6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>1</w:t>
      </w:r>
    </w:p>
    <w:p w:rsidR="00B803F7" w:rsidRPr="0092125C" w:rsidRDefault="00BD67CE" w:rsidP="003953D6">
      <w:pPr>
        <w:spacing w:after="0" w:line="240" w:lineRule="auto"/>
        <w:ind w:hanging="2"/>
        <w:jc w:val="both"/>
        <w:rPr>
          <w:rFonts w:ascii="Times New Roman" w:eastAsia="Calibri" w:hAnsi="Times New Roman" w:cs="Traditional Arabic"/>
          <w:b/>
          <w:bCs/>
          <w:sz w:val="36"/>
          <w:szCs w:val="36"/>
          <w:lang w:val="fr-FR" w:eastAsia="ar-DZ" w:bidi="ar-DZ"/>
        </w:rPr>
      </w:pPr>
      <w:r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 xml:space="preserve">المطلب </w:t>
      </w:r>
      <w:proofErr w:type="gramStart"/>
      <w:r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>الثـاني</w:t>
      </w:r>
      <w:r w:rsidR="00CF4B3D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 </w:t>
      </w:r>
      <w:r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>:</w:t>
      </w:r>
      <w:proofErr w:type="gramEnd"/>
      <w:r w:rsidR="00B803F7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/>
        </w:rPr>
        <w:t xml:space="preserve"> </w:t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/>
        </w:rPr>
        <w:t>أهمية الأسرة</w:t>
      </w:r>
      <w:r w:rsidR="00B803F7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/>
        </w:rPr>
        <w:t>.</w:t>
      </w:r>
      <w:r w:rsidR="00B803F7" w:rsidRPr="0092125C">
        <w:rPr>
          <w:rFonts w:ascii="Times New Roman" w:eastAsia="Calibri" w:hAnsi="Times New Roman" w:cs="Traditional Arabic"/>
          <w:b/>
          <w:bCs/>
          <w:sz w:val="36"/>
          <w:szCs w:val="36"/>
          <w:lang w:val="fr-FR" w:eastAsia="ar-DZ" w:bidi="ar-DZ"/>
        </w:rPr>
        <w:t xml:space="preserve"> </w:t>
      </w:r>
      <w:r w:rsidR="00B803F7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B803F7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B803F7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B803F7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B803F7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B803F7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B803F7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  <w:t>1</w:t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2</w:t>
      </w:r>
    </w:p>
    <w:p w:rsidR="00BD67CE" w:rsidRPr="0092125C" w:rsidRDefault="00B803F7" w:rsidP="003953D6">
      <w:pPr>
        <w:spacing w:after="0" w:line="240" w:lineRule="auto"/>
        <w:ind w:hanging="2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</w:pPr>
      <w:proofErr w:type="gramStart"/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ال</w:t>
      </w:r>
      <w:r w:rsidR="00BD67CE"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مطلب</w:t>
      </w:r>
      <w:proofErr w:type="gramEnd"/>
      <w:r w:rsidR="00BD67CE"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 xml:space="preserve"> الثـالث</w:t>
      </w:r>
      <w:r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:</w:t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</w:t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أشكال الأسرة</w:t>
      </w:r>
      <w:r w:rsidR="003211EC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211EC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211EC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211EC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211EC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211EC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211EC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  <w:t>1</w:t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3</w:t>
      </w:r>
      <w:r w:rsidR="003211EC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</w:p>
    <w:p w:rsidR="00BD67CE" w:rsidRPr="0092125C" w:rsidRDefault="00BD67CE" w:rsidP="003953D6">
      <w:pPr>
        <w:spacing w:after="0" w:line="240" w:lineRule="auto"/>
        <w:ind w:hanging="2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</w:pPr>
      <w:r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 xml:space="preserve">المطلب </w:t>
      </w:r>
      <w:proofErr w:type="gramStart"/>
      <w:r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ال</w:t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رابع </w:t>
      </w:r>
      <w:r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:</w:t>
      </w:r>
      <w:proofErr w:type="gramEnd"/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</w:t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وظائف الأسرة</w:t>
      </w:r>
      <w:r w:rsidR="003211EC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211EC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211EC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  <w:t>1</w:t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4</w:t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</w:t>
      </w:r>
    </w:p>
    <w:p w:rsidR="00BD67CE" w:rsidRPr="0092125C" w:rsidRDefault="003211EC" w:rsidP="001F5FA7">
      <w:pPr>
        <w:spacing w:after="0" w:line="240" w:lineRule="auto"/>
        <w:ind w:firstLine="18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eastAsia="ar-DZ" w:bidi="ar-DZ"/>
        </w:rPr>
      </w:pPr>
      <w:r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eastAsia="ar-DZ" w:bidi="ar-DZ"/>
        </w:rPr>
        <w:t xml:space="preserve">المبحث </w:t>
      </w:r>
      <w:proofErr w:type="gramStart"/>
      <w:r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eastAsia="ar-DZ" w:bidi="ar-DZ"/>
        </w:rPr>
        <w:t>الثا</w:t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>ني</w:t>
      </w:r>
      <w:r w:rsidR="00BD67CE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 xml:space="preserve"> </w:t>
      </w:r>
      <w:r w:rsidR="00BD67CE"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eastAsia="ar-DZ" w:bidi="ar-DZ"/>
        </w:rPr>
        <w:t>:</w:t>
      </w:r>
      <w:proofErr w:type="gramEnd"/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 xml:space="preserve"> </w:t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>الأسرة الجزائرية</w:t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>1</w:t>
      </w:r>
      <w:r w:rsidR="001F5FA7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>8</w:t>
      </w:r>
      <w:r w:rsidR="00BD67CE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 xml:space="preserve"> </w:t>
      </w:r>
    </w:p>
    <w:p w:rsidR="001F5FA7" w:rsidRPr="0092125C" w:rsidRDefault="001F5FA7" w:rsidP="001F5FA7">
      <w:pPr>
        <w:spacing w:after="0" w:line="240" w:lineRule="auto"/>
        <w:ind w:firstLine="18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</w:pP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 xml:space="preserve">تمهيد </w:t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  <w:t xml:space="preserve"> </w:t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  <w:t>18</w:t>
      </w:r>
    </w:p>
    <w:p w:rsidR="003211EC" w:rsidRPr="0092125C" w:rsidRDefault="003211EC" w:rsidP="003953D6">
      <w:pPr>
        <w:spacing w:after="0" w:line="240" w:lineRule="auto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</w:pPr>
      <w:r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 xml:space="preserve">المطلب </w:t>
      </w:r>
      <w:proofErr w:type="gramStart"/>
      <w:r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>الأول :</w:t>
      </w:r>
      <w:proofErr w:type="gramEnd"/>
      <w:r w:rsidRPr="009212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 xml:space="preserve"> </w:t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>خصائص الأسرة الجزائرية.</w:t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3953D6" w:rsidRPr="009212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>19</w:t>
      </w:r>
    </w:p>
    <w:p w:rsidR="003211EC" w:rsidRPr="00E35B5C" w:rsidRDefault="003211EC" w:rsidP="003953D6">
      <w:pPr>
        <w:spacing w:after="0" w:line="240" w:lineRule="auto"/>
        <w:ind w:hanging="2"/>
        <w:jc w:val="both"/>
        <w:rPr>
          <w:rFonts w:ascii="Times New Roman" w:eastAsia="Calibri" w:hAnsi="Times New Roman" w:cs="Traditional Arabic"/>
          <w:b/>
          <w:bCs/>
          <w:sz w:val="36"/>
          <w:szCs w:val="36"/>
          <w:lang w:val="fr-FR" w:eastAsia="ar-DZ" w:bidi="ar-DZ"/>
        </w:rPr>
      </w:pP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 xml:space="preserve">المطلب </w:t>
      </w:r>
      <w:proofErr w:type="gramStart"/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>الثـاني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 </w:t>
      </w: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>:</w:t>
      </w:r>
      <w:proofErr w:type="gramEnd"/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/>
        </w:rPr>
        <w:t xml:space="preserve"> </w:t>
      </w:r>
      <w:r w:rsidR="003953D6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/>
        </w:rPr>
        <w:t>تغير الأسرة الجزائرية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953D6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19</w:t>
      </w:r>
    </w:p>
    <w:p w:rsidR="003211EC" w:rsidRPr="00E35B5C" w:rsidRDefault="003211EC" w:rsidP="007B45AF">
      <w:pPr>
        <w:spacing w:after="0" w:line="240" w:lineRule="auto"/>
        <w:ind w:hanging="2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</w:pPr>
      <w:proofErr w:type="gramStart"/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ال</w:t>
      </w: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مطلب</w:t>
      </w:r>
      <w:proofErr w:type="gramEnd"/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 xml:space="preserve"> الثـالث</w:t>
      </w:r>
      <w:r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: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</w:t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وضعية الأسرة الجزائرية المعاصرة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  <w:t>20</w:t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</w:p>
    <w:p w:rsidR="003211EC" w:rsidRPr="00E35B5C" w:rsidRDefault="003211EC" w:rsidP="001F5FA7">
      <w:pPr>
        <w:spacing w:after="0" w:line="240" w:lineRule="auto"/>
        <w:ind w:hanging="2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</w:pP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 xml:space="preserve">المطلب </w:t>
      </w:r>
      <w:proofErr w:type="gramStart"/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ال</w:t>
      </w:r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رابع </w:t>
      </w: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:</w:t>
      </w:r>
      <w:proofErr w:type="gramEnd"/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</w:t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نظريات الأسرة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  <w:t>22</w:t>
      </w:r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</w:t>
      </w:r>
    </w:p>
    <w:p w:rsidR="003211EC" w:rsidRPr="00E35B5C" w:rsidRDefault="001F5FA7" w:rsidP="007B45AF">
      <w:pPr>
        <w:spacing w:after="0" w:line="240" w:lineRule="auto"/>
        <w:ind w:hanging="2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en-029" w:eastAsia="ar-DZ" w:bidi="ar-DZ"/>
        </w:rPr>
      </w:pP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en-029" w:eastAsia="ar-DZ"/>
        </w:rPr>
        <w:lastRenderedPageBreak/>
        <w:t>خلاصة الفصل الثاني</w:t>
      </w:r>
      <w:r w:rsidR="003211E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en-029" w:eastAsia="ar-DZ" w:bidi="ar-DZ"/>
        </w:rPr>
        <w:tab/>
      </w:r>
      <w:r w:rsidR="003211E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en-029" w:eastAsia="ar-DZ" w:bidi="ar-DZ"/>
        </w:rPr>
        <w:tab/>
      </w:r>
      <w:r w:rsidR="003211E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en-029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en-029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en-029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en-029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en-029" w:eastAsia="ar-DZ" w:bidi="ar-DZ"/>
        </w:rPr>
        <w:tab/>
      </w:r>
      <w:r w:rsidR="003211E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en-029" w:eastAsia="ar-DZ" w:bidi="ar-DZ"/>
        </w:rPr>
        <w:tab/>
      </w:r>
      <w:r w:rsidR="003211E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en-029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en-029" w:eastAsia="ar-DZ" w:bidi="ar-DZ"/>
        </w:rPr>
        <w:t>26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en-029" w:eastAsia="ar-DZ" w:bidi="ar-DZ"/>
        </w:rPr>
        <w:tab/>
      </w:r>
    </w:p>
    <w:p w:rsidR="00975BEE" w:rsidRDefault="00BD67CE" w:rsidP="001F5FA7">
      <w:pPr>
        <w:spacing w:after="0" w:line="240" w:lineRule="auto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 xml:space="preserve">الفصل </w:t>
      </w:r>
      <w:proofErr w:type="gramStart"/>
      <w:r w:rsidRPr="00E35B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الثالث  :</w:t>
      </w:r>
      <w:proofErr w:type="gramEnd"/>
      <w:r w:rsidRPr="00E35B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 xml:space="preserve"> </w:t>
      </w:r>
      <w:r w:rsidR="001F5FA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مساهمة الأدوار داخل الأسرة في الاستقرار الأسري.</w:t>
      </w:r>
    </w:p>
    <w:p w:rsidR="00975BEE" w:rsidRDefault="00975BEE" w:rsidP="001F5FA7">
      <w:pPr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 xml:space="preserve">المبحث </w:t>
      </w:r>
      <w:proofErr w:type="gramStart"/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الأول :</w:t>
      </w:r>
      <w:proofErr w:type="gramEnd"/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 xml:space="preserve"> </w:t>
      </w:r>
      <w:r w:rsidR="001F5FA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مساهمة الأدوار داخل الأسرة.</w:t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1F5FA7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29</w:t>
      </w:r>
    </w:p>
    <w:p w:rsidR="00975BEE" w:rsidRPr="00E35B5C" w:rsidRDefault="00975BEE" w:rsidP="001F5FA7">
      <w:pPr>
        <w:spacing w:after="0" w:line="240" w:lineRule="auto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</w:pP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 xml:space="preserve">المطلب </w:t>
      </w:r>
      <w:proofErr w:type="gramStart"/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>الأول :</w:t>
      </w:r>
      <w:proofErr w:type="gramEnd"/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 الأدوار داخل الأسرة.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>29</w:t>
      </w:r>
    </w:p>
    <w:p w:rsidR="00975BEE" w:rsidRPr="00E35B5C" w:rsidRDefault="00975BEE" w:rsidP="001F5FA7">
      <w:pPr>
        <w:spacing w:after="0" w:line="240" w:lineRule="auto"/>
        <w:ind w:hanging="2"/>
        <w:jc w:val="both"/>
        <w:rPr>
          <w:rFonts w:ascii="Times New Roman" w:eastAsia="Calibri" w:hAnsi="Times New Roman" w:cs="Traditional Arabic"/>
          <w:b/>
          <w:bCs/>
          <w:sz w:val="36"/>
          <w:szCs w:val="36"/>
          <w:lang w:val="fr-FR" w:eastAsia="ar-DZ" w:bidi="ar-DZ"/>
        </w:rPr>
      </w:pP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 xml:space="preserve">المطلب </w:t>
      </w:r>
      <w:proofErr w:type="gramStart"/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>الثـاني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 </w:t>
      </w: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>:</w:t>
      </w:r>
      <w:proofErr w:type="gramEnd"/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 </w:t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نظام الأدوار و المراكز </w:t>
      </w:r>
      <w:r w:rsidR="003643D0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>الاجتماعية</w:t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 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/>
        </w:rPr>
        <w:t xml:space="preserve"> 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31</w:t>
      </w:r>
    </w:p>
    <w:p w:rsidR="00975BEE" w:rsidRPr="00E35B5C" w:rsidRDefault="00975BEE" w:rsidP="001F5FA7">
      <w:pPr>
        <w:spacing w:after="0" w:line="240" w:lineRule="auto"/>
        <w:ind w:hanging="2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</w:pPr>
      <w:proofErr w:type="gramStart"/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ال</w:t>
      </w: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مطلب</w:t>
      </w:r>
      <w:proofErr w:type="gramEnd"/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 xml:space="preserve"> الثـالث</w:t>
      </w:r>
      <w:r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:</w:t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الواجبات الأسرية. </w:t>
      </w:r>
      <w:r w:rsidR="001C38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1C38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1C38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1C38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3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5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</w:p>
    <w:p w:rsidR="00975BEE" w:rsidRPr="00E35B5C" w:rsidRDefault="00975BEE" w:rsidP="007B45AF">
      <w:pPr>
        <w:spacing w:after="0" w:line="240" w:lineRule="auto"/>
        <w:ind w:hanging="2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</w:pP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 xml:space="preserve">المطلب </w:t>
      </w:r>
      <w:proofErr w:type="gramStart"/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ال</w:t>
      </w:r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رابع </w:t>
      </w: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:</w:t>
      </w:r>
      <w:proofErr w:type="gramEnd"/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</w:t>
      </w:r>
      <w:r w:rsidR="003643D0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الاتصال</w:t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الفعال و أهمية التفاعل داخل الأسرة.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36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</w:t>
      </w:r>
    </w:p>
    <w:p w:rsidR="00975BEE" w:rsidRDefault="00975BEE" w:rsidP="001F5FA7">
      <w:pPr>
        <w:spacing w:after="0" w:line="240" w:lineRule="auto"/>
        <w:ind w:firstLine="18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</w:pPr>
      <w:r>
        <w:rPr>
          <w:rFonts w:ascii="Times New Roman" w:eastAsia="Calibri" w:hAnsi="Times New Roman" w:cs="Traditional Arabic"/>
          <w:b/>
          <w:bCs/>
          <w:sz w:val="36"/>
          <w:szCs w:val="36"/>
          <w:rtl/>
          <w:lang w:eastAsia="ar-DZ" w:bidi="ar-DZ"/>
        </w:rPr>
        <w:t xml:space="preserve">المبحث </w:t>
      </w:r>
      <w:proofErr w:type="gramStart"/>
      <w:r>
        <w:rPr>
          <w:rFonts w:ascii="Times New Roman" w:eastAsia="Calibri" w:hAnsi="Times New Roman" w:cs="Traditional Arabic"/>
          <w:b/>
          <w:bCs/>
          <w:sz w:val="36"/>
          <w:szCs w:val="36"/>
          <w:rtl/>
          <w:lang w:eastAsia="ar-DZ" w:bidi="ar-DZ"/>
        </w:rPr>
        <w:t>الثا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>ني</w:t>
      </w:r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 xml:space="preserve"> </w:t>
      </w: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eastAsia="ar-DZ" w:bidi="ar-DZ"/>
        </w:rPr>
        <w:t>:</w:t>
      </w:r>
      <w:proofErr w:type="gramEnd"/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 xml:space="preserve"> </w:t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>الاستقرار الأسري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ab/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>39</w:t>
      </w:r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eastAsia="ar-DZ" w:bidi="ar-DZ"/>
        </w:rPr>
        <w:t xml:space="preserve"> </w:t>
      </w:r>
    </w:p>
    <w:p w:rsidR="00975BEE" w:rsidRPr="00E35B5C" w:rsidRDefault="00975BEE" w:rsidP="001F5FA7">
      <w:pPr>
        <w:spacing w:after="0" w:line="240" w:lineRule="auto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</w:pP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 xml:space="preserve">المطلب </w:t>
      </w:r>
      <w:proofErr w:type="gramStart"/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>الأول :</w:t>
      </w:r>
      <w:proofErr w:type="gramEnd"/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 xml:space="preserve"> </w:t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>عوامل التوافق بين الزوجين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 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  <w:t xml:space="preserve">39 </w:t>
      </w:r>
    </w:p>
    <w:p w:rsidR="00975BEE" w:rsidRPr="00E35B5C" w:rsidRDefault="00975BEE" w:rsidP="001F5FA7">
      <w:pPr>
        <w:spacing w:after="0" w:line="240" w:lineRule="auto"/>
        <w:ind w:hanging="2"/>
        <w:jc w:val="both"/>
        <w:rPr>
          <w:rFonts w:ascii="Times New Roman" w:eastAsia="Calibri" w:hAnsi="Times New Roman" w:cs="Traditional Arabic"/>
          <w:b/>
          <w:bCs/>
          <w:sz w:val="36"/>
          <w:szCs w:val="36"/>
          <w:lang w:val="fr-FR" w:eastAsia="ar-DZ" w:bidi="ar-DZ"/>
        </w:rPr>
      </w:pP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 xml:space="preserve">المطلب </w:t>
      </w:r>
      <w:proofErr w:type="gramStart"/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>الثـاني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 </w:t>
      </w: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>:</w:t>
      </w:r>
      <w:proofErr w:type="gramEnd"/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/>
        </w:rPr>
        <w:t xml:space="preserve"> </w:t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/>
        </w:rPr>
        <w:t>عوامل الاستقرار في الحياة الزوجية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1F5F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40</w:t>
      </w:r>
    </w:p>
    <w:p w:rsidR="00975BEE" w:rsidRPr="00E35B5C" w:rsidRDefault="00975BEE" w:rsidP="003643D0">
      <w:pPr>
        <w:spacing w:after="0" w:line="240" w:lineRule="auto"/>
        <w:ind w:hanging="2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</w:pPr>
      <w:proofErr w:type="gramStart"/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ال</w:t>
      </w: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مطلب</w:t>
      </w:r>
      <w:proofErr w:type="gramEnd"/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 xml:space="preserve"> الثـالث</w:t>
      </w:r>
      <w:r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: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</w:t>
      </w:r>
      <w:r w:rsidR="003643D0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عوامل و مجالات التوافق الأسري</w:t>
      </w:r>
      <w:r w:rsidR="003643D0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643D0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643D0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43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</w:p>
    <w:p w:rsidR="00975BEE" w:rsidRPr="00E35B5C" w:rsidRDefault="00975BEE" w:rsidP="003643D0">
      <w:pPr>
        <w:spacing w:after="0" w:line="240" w:lineRule="auto"/>
        <w:ind w:hanging="2"/>
        <w:jc w:val="both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</w:pP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المطلب ال</w:t>
      </w:r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رابع </w:t>
      </w:r>
      <w:r w:rsidRPr="00E35B5C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 w:eastAsia="ar-DZ" w:bidi="ar-DZ"/>
        </w:rPr>
        <w:t>:</w:t>
      </w:r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</w:t>
      </w:r>
      <w:r w:rsidR="003643D0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>نواقض الاستقرار الأسري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</w:r>
      <w:r w:rsidR="003643D0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    </w:t>
      </w:r>
      <w:r w:rsidR="003643D0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ab/>
        <w:t>45</w:t>
      </w:r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 w:eastAsia="ar-DZ" w:bidi="ar-DZ"/>
        </w:rPr>
        <w:t xml:space="preserve"> </w:t>
      </w:r>
    </w:p>
    <w:p w:rsidR="00975BEE" w:rsidRPr="00E35B5C" w:rsidRDefault="00975BEE" w:rsidP="007B45AF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E35B5C">
        <w:rPr>
          <w:rFonts w:cs="Traditional Arabic" w:hint="cs"/>
          <w:b/>
          <w:bCs/>
          <w:sz w:val="36"/>
          <w:szCs w:val="36"/>
          <w:rtl/>
        </w:rPr>
        <w:t>خـلاصة الفصـل</w:t>
      </w:r>
      <w:r w:rsidR="003643D0">
        <w:rPr>
          <w:rFonts w:cs="Traditional Arabic" w:hint="cs"/>
          <w:b/>
          <w:bCs/>
          <w:sz w:val="36"/>
          <w:szCs w:val="36"/>
          <w:rtl/>
        </w:rPr>
        <w:t xml:space="preserve"> الثالث</w:t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>
        <w:rPr>
          <w:rFonts w:cs="Traditional Arabic" w:hint="cs"/>
          <w:b/>
          <w:bCs/>
          <w:sz w:val="36"/>
          <w:szCs w:val="36"/>
          <w:rtl/>
        </w:rPr>
        <w:tab/>
      </w:r>
      <w:r w:rsidR="003643D0">
        <w:rPr>
          <w:rFonts w:cs="Traditional Arabic" w:hint="cs"/>
          <w:b/>
          <w:bCs/>
          <w:sz w:val="36"/>
          <w:szCs w:val="36"/>
          <w:rtl/>
        </w:rPr>
        <w:t>51</w:t>
      </w:r>
      <w:r>
        <w:rPr>
          <w:rFonts w:cs="Traditional Arabic" w:hint="cs"/>
          <w:b/>
          <w:bCs/>
          <w:sz w:val="36"/>
          <w:szCs w:val="36"/>
          <w:rtl/>
        </w:rPr>
        <w:tab/>
      </w:r>
    </w:p>
    <w:p w:rsidR="005B28C2" w:rsidRPr="00E35B5C" w:rsidRDefault="00BD67CE" w:rsidP="00F0493F">
      <w:pPr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  <w:r w:rsidRPr="00E35B5C"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  <w:t xml:space="preserve">الفصل </w:t>
      </w:r>
      <w:proofErr w:type="gramStart"/>
      <w:r w:rsidRPr="00E35B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الرابع :</w:t>
      </w:r>
      <w:proofErr w:type="gramEnd"/>
      <w:r w:rsidRPr="00E35B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 xml:space="preserve"> </w:t>
      </w:r>
      <w:r w:rsidR="00F04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الدراسة الميدانية</w:t>
      </w:r>
      <w:r w:rsidR="00ED5DE8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.</w:t>
      </w:r>
      <w:r w:rsidR="005B28C2" w:rsidRPr="00E35B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 xml:space="preserve"> </w:t>
      </w:r>
    </w:p>
    <w:p w:rsidR="005B28C2" w:rsidRPr="00E35B5C" w:rsidRDefault="005B28C2" w:rsidP="0092125C">
      <w:pPr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  <w:r w:rsidRPr="00E35B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 xml:space="preserve">تمهيد </w:t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9212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53</w:t>
      </w:r>
    </w:p>
    <w:p w:rsidR="00BD67CE" w:rsidRPr="00E35B5C" w:rsidRDefault="005B28C2" w:rsidP="0092125C">
      <w:pPr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rtl/>
          <w:lang w:eastAsia="en-US"/>
        </w:rPr>
      </w:pPr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 xml:space="preserve">مجالات الدراسة </w:t>
      </w:r>
      <w:r w:rsidR="00BD67CE" w:rsidRPr="00E35B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 xml:space="preserve"> </w:t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4D593F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ab/>
      </w:r>
      <w:r w:rsidR="0092125C">
        <w:rPr>
          <w:rFonts w:ascii="Traditional Arabic" w:eastAsia="Calibri" w:hAnsi="Traditional Arabic" w:cs="Traditional Arabic" w:hint="cs"/>
          <w:b/>
          <w:bCs/>
          <w:color w:val="000000"/>
          <w:sz w:val="36"/>
          <w:szCs w:val="36"/>
          <w:rtl/>
          <w:lang w:eastAsia="en-US"/>
        </w:rPr>
        <w:t>53</w:t>
      </w:r>
    </w:p>
    <w:p w:rsidR="004D593F" w:rsidRDefault="004D593F" w:rsidP="0092125C">
      <w:pPr>
        <w:spacing w:after="0" w:line="240" w:lineRule="auto"/>
        <w:rPr>
          <w:rFonts w:ascii="Times New Roman" w:hAnsi="Times New Roman" w:cs="Traditional Arabic"/>
          <w:b/>
          <w:bCs/>
          <w:sz w:val="36"/>
          <w:szCs w:val="36"/>
          <w:rtl/>
        </w:rPr>
      </w:pP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>خصائص مجتمع الدراسة</w:t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 w:rsidR="0092125C">
        <w:rPr>
          <w:rFonts w:ascii="Times New Roman" w:hAnsi="Times New Roman" w:cs="Traditional Arabic" w:hint="cs"/>
          <w:b/>
          <w:bCs/>
          <w:sz w:val="36"/>
          <w:szCs w:val="36"/>
          <w:rtl/>
        </w:rPr>
        <w:t>54</w:t>
      </w:r>
    </w:p>
    <w:p w:rsidR="00334CBF" w:rsidRPr="00E35B5C" w:rsidRDefault="004D593F" w:rsidP="001C3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00"/>
          <w:tab w:val="left" w:pos="8019"/>
        </w:tabs>
        <w:spacing w:after="0" w:line="240" w:lineRule="auto"/>
        <w:rPr>
          <w:rFonts w:ascii="Times New Roman" w:hAnsi="Times New Roman" w:cs="Traditional Arabic"/>
          <w:b/>
          <w:bCs/>
          <w:sz w:val="36"/>
          <w:szCs w:val="36"/>
          <w:rtl/>
        </w:rPr>
      </w:pPr>
      <w:proofErr w:type="gramStart"/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>تحليل</w:t>
      </w:r>
      <w:proofErr w:type="gramEnd"/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 xml:space="preserve"> الجداول</w:t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 w:rsidR="0092125C"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 w:rsidR="0092125C"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 w:rsidR="001C38A7">
        <w:rPr>
          <w:rFonts w:ascii="Times New Roman" w:hAnsi="Times New Roman" w:cs="Traditional Arabic"/>
          <w:b/>
          <w:bCs/>
          <w:sz w:val="36"/>
          <w:szCs w:val="36"/>
        </w:rPr>
        <w:t xml:space="preserve">    </w:t>
      </w:r>
      <w:r>
        <w:rPr>
          <w:rFonts w:ascii="Times New Roman" w:hAnsi="Times New Roman" w:cs="Traditional Arabic" w:hint="cs"/>
          <w:b/>
          <w:bCs/>
          <w:sz w:val="36"/>
          <w:szCs w:val="36"/>
          <w:rtl/>
        </w:rPr>
        <w:tab/>
      </w:r>
      <w:r w:rsidR="001C38A7">
        <w:rPr>
          <w:rFonts w:ascii="Times New Roman" w:hAnsi="Times New Roman" w:cs="Traditional Arabic"/>
          <w:b/>
          <w:bCs/>
          <w:sz w:val="36"/>
          <w:szCs w:val="36"/>
          <w:rtl/>
        </w:rPr>
        <w:tab/>
      </w:r>
      <w:r w:rsidR="001C38A7">
        <w:rPr>
          <w:rFonts w:ascii="Times New Roman" w:hAnsi="Times New Roman" w:cs="Traditional Arabic"/>
          <w:b/>
          <w:bCs/>
          <w:sz w:val="36"/>
          <w:szCs w:val="36"/>
        </w:rPr>
        <w:t>55</w:t>
      </w:r>
      <w:r w:rsidR="001C38A7">
        <w:rPr>
          <w:rFonts w:ascii="Times New Roman" w:hAnsi="Times New Roman" w:cs="Traditional Arabic"/>
          <w:b/>
          <w:bCs/>
          <w:sz w:val="36"/>
          <w:szCs w:val="36"/>
          <w:rtl/>
        </w:rPr>
        <w:tab/>
      </w:r>
    </w:p>
    <w:p w:rsidR="00334CBF" w:rsidRPr="00E35B5C" w:rsidRDefault="001C38A7" w:rsidP="002B7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00"/>
        </w:tabs>
        <w:spacing w:after="0" w:line="240" w:lineRule="auto"/>
        <w:rPr>
          <w:rFonts w:ascii="Times New Roman" w:eastAsia="Calibri" w:hAnsi="Times New Roman" w:cs="Traditional Arabic"/>
          <w:b/>
          <w:bCs/>
          <w:sz w:val="36"/>
          <w:szCs w:val="36"/>
          <w:rtl/>
        </w:rPr>
      </w:pPr>
      <w:proofErr w:type="spellStart"/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>إ</w:t>
      </w:r>
      <w:r w:rsidR="00334CBF"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>ستنتاج</w:t>
      </w:r>
      <w:proofErr w:type="spellEnd"/>
      <w:r w:rsidR="00334CBF"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>ا</w:t>
      </w:r>
      <w:r w:rsidR="00334CBF"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>لفرضية الأولى.</w:t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ab/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ab/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ab/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 xml:space="preserve">    </w:t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ab/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ab/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 xml:space="preserve">  </w:t>
      </w:r>
      <w:r>
        <w:rPr>
          <w:rFonts w:ascii="Times New Roman" w:eastAsia="Calibri" w:hAnsi="Times New Roman" w:cs="Traditional Arabic"/>
          <w:b/>
          <w:bCs/>
          <w:sz w:val="36"/>
          <w:szCs w:val="36"/>
          <w:rtl/>
        </w:rPr>
        <w:tab/>
      </w:r>
      <w:r w:rsidR="002B731A">
        <w:rPr>
          <w:rFonts w:ascii="Times New Roman" w:eastAsia="Calibri" w:hAnsi="Times New Roman" w:cs="Traditional Arabic"/>
          <w:b/>
          <w:bCs/>
          <w:sz w:val="36"/>
          <w:szCs w:val="36"/>
        </w:rPr>
        <w:t>72</w:t>
      </w:r>
    </w:p>
    <w:p w:rsidR="009E704C" w:rsidRPr="00E35B5C" w:rsidRDefault="001C38A7" w:rsidP="002B7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jc w:val="both"/>
        <w:rPr>
          <w:rFonts w:ascii="Times New Roman" w:eastAsia="Calibri" w:hAnsi="Times New Roman" w:cs="Traditional Arabic"/>
          <w:b/>
          <w:bCs/>
          <w:sz w:val="36"/>
          <w:szCs w:val="36"/>
          <w:lang w:val="fr-FR"/>
        </w:rPr>
      </w:pPr>
      <w:proofErr w:type="spellStart"/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>إ</w:t>
      </w:r>
      <w:r w:rsidR="004D593F"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>ستنتاج</w:t>
      </w:r>
      <w:proofErr w:type="spellEnd"/>
      <w:r w:rsidR="004D593F"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>ا</w:t>
      </w:r>
      <w:r w:rsidR="004D593F"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 xml:space="preserve">لفرضية </w:t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>الثانية</w:t>
      </w:r>
      <w:r w:rsidR="005B28C2"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ab/>
      </w:r>
      <w:r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ab/>
      </w:r>
      <w:r w:rsidR="002B731A">
        <w:rPr>
          <w:rFonts w:ascii="Times New Roman" w:eastAsia="Calibri" w:hAnsi="Times New Roman" w:cs="Traditional Arabic"/>
          <w:b/>
          <w:bCs/>
          <w:sz w:val="36"/>
          <w:szCs w:val="36"/>
          <w:lang w:val="fr-FR"/>
        </w:rPr>
        <w:t>73</w:t>
      </w:r>
    </w:p>
    <w:p w:rsidR="00334CBF" w:rsidRPr="00E35B5C" w:rsidRDefault="001C38A7" w:rsidP="002B731A">
      <w:pPr>
        <w:spacing w:after="0" w:line="240" w:lineRule="auto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</w:pPr>
      <w:proofErr w:type="spellStart"/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>إ</w:t>
      </w:r>
      <w:r w:rsidR="005B28C2"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>ستنتاج</w:t>
      </w:r>
      <w:proofErr w:type="spellEnd"/>
      <w:r w:rsidR="005B28C2"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 </w:t>
      </w:r>
      <w:r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bidi="ar-DZ"/>
        </w:rPr>
        <w:t xml:space="preserve">الفرضية الثالثة </w:t>
      </w:r>
      <w:r w:rsidR="005B28C2"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 </w:t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  <w:r w:rsidR="002B731A">
        <w:rPr>
          <w:rFonts w:ascii="Times New Roman" w:eastAsia="Calibri" w:hAnsi="Times New Roman" w:cs="Traditional Arabic"/>
          <w:b/>
          <w:bCs/>
          <w:sz w:val="36"/>
          <w:szCs w:val="36"/>
          <w:lang w:val="fr-FR"/>
        </w:rPr>
        <w:t>73</w:t>
      </w:r>
      <w:r w:rsidR="004D593F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ab/>
      </w:r>
    </w:p>
    <w:p w:rsidR="005B28C2" w:rsidRPr="00E35B5C" w:rsidRDefault="005B28C2" w:rsidP="002B731A">
      <w:pPr>
        <w:tabs>
          <w:tab w:val="left" w:pos="7854"/>
        </w:tabs>
        <w:spacing w:after="0" w:line="240" w:lineRule="auto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</w:pPr>
      <w:proofErr w:type="gramStart"/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>الخاتمة</w:t>
      </w:r>
      <w:proofErr w:type="gramEnd"/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 </w:t>
      </w:r>
      <w:r w:rsidR="001C38A7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                                                                                 </w:t>
      </w:r>
      <w:r w:rsidR="002B731A">
        <w:rPr>
          <w:rFonts w:ascii="Times New Roman" w:eastAsia="Calibri" w:hAnsi="Times New Roman" w:cs="Traditional Arabic"/>
          <w:b/>
          <w:bCs/>
          <w:sz w:val="36"/>
          <w:szCs w:val="36"/>
          <w:lang w:val="fr-FR"/>
        </w:rPr>
        <w:t>75</w:t>
      </w:r>
    </w:p>
    <w:p w:rsidR="005B28C2" w:rsidRPr="00E35B5C" w:rsidRDefault="005B28C2" w:rsidP="002B731A">
      <w:pPr>
        <w:tabs>
          <w:tab w:val="left" w:pos="7755"/>
          <w:tab w:val="left" w:pos="7854"/>
        </w:tabs>
        <w:spacing w:after="0" w:line="240" w:lineRule="auto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</w:pPr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قائمة المراجع </w:t>
      </w:r>
      <w:r w:rsidR="001C38A7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ab/>
      </w:r>
      <w:r w:rsidR="002B731A">
        <w:rPr>
          <w:rFonts w:ascii="Times New Roman" w:eastAsia="Calibri" w:hAnsi="Times New Roman" w:cs="Traditional Arabic"/>
          <w:b/>
          <w:bCs/>
          <w:sz w:val="36"/>
          <w:szCs w:val="36"/>
          <w:lang w:val="fr-FR"/>
        </w:rPr>
        <w:t>77</w:t>
      </w:r>
      <w:r w:rsidR="001C38A7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ab/>
      </w:r>
    </w:p>
    <w:p w:rsidR="007B45AF" w:rsidRDefault="005B28C2" w:rsidP="002B731A">
      <w:pPr>
        <w:tabs>
          <w:tab w:val="left" w:pos="7755"/>
        </w:tabs>
        <w:spacing w:after="0" w:line="240" w:lineRule="auto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</w:pPr>
      <w:r w:rsidRPr="00E35B5C">
        <w:rPr>
          <w:rFonts w:ascii="Times New Roman" w:eastAsia="Calibri" w:hAnsi="Times New Roman" w:cs="Traditional Arabic" w:hint="cs"/>
          <w:b/>
          <w:bCs/>
          <w:sz w:val="36"/>
          <w:szCs w:val="36"/>
          <w:rtl/>
          <w:lang w:val="fr-FR"/>
        </w:rPr>
        <w:t xml:space="preserve">قائمة الملاحق </w:t>
      </w:r>
      <w:r w:rsidR="001C38A7"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  <w:tab/>
      </w:r>
    </w:p>
    <w:p w:rsidR="007B45AF" w:rsidRDefault="007B45AF" w:rsidP="001C38A7">
      <w:pPr>
        <w:tabs>
          <w:tab w:val="left" w:pos="7755"/>
        </w:tabs>
        <w:spacing w:after="0" w:line="240" w:lineRule="auto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</w:pPr>
    </w:p>
    <w:p w:rsidR="007B45AF" w:rsidRDefault="007B45AF" w:rsidP="001C38A7">
      <w:pPr>
        <w:tabs>
          <w:tab w:val="left" w:pos="7755"/>
        </w:tabs>
        <w:spacing w:after="0" w:line="240" w:lineRule="auto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</w:pPr>
    </w:p>
    <w:p w:rsidR="007B45AF" w:rsidRDefault="007B45AF" w:rsidP="001C38A7">
      <w:pPr>
        <w:tabs>
          <w:tab w:val="left" w:pos="7755"/>
        </w:tabs>
        <w:spacing w:after="0" w:line="240" w:lineRule="auto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</w:pPr>
    </w:p>
    <w:p w:rsidR="007B45AF" w:rsidRPr="008879CA" w:rsidRDefault="007B45AF" w:rsidP="007B45AF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8879CA">
        <w:rPr>
          <w:rFonts w:cs="Traditional Arabic" w:hint="cs"/>
          <w:b/>
          <w:bCs/>
          <w:sz w:val="36"/>
          <w:szCs w:val="36"/>
          <w:rtl/>
        </w:rPr>
        <w:lastRenderedPageBreak/>
        <w:t>قائمة الجداول</w:t>
      </w:r>
    </w:p>
    <w:tbl>
      <w:tblPr>
        <w:tblStyle w:val="Grilledutableau"/>
        <w:bidiVisual/>
        <w:tblW w:w="0" w:type="auto"/>
        <w:tblInd w:w="475" w:type="dxa"/>
        <w:tblLook w:val="04A0"/>
      </w:tblPr>
      <w:tblGrid>
        <w:gridCol w:w="7655"/>
        <w:gridCol w:w="1045"/>
      </w:tblGrid>
      <w:tr w:rsidR="007B45AF" w:rsidRPr="001B1BC5" w:rsidTr="00A640FC">
        <w:trPr>
          <w:trHeight w:val="493"/>
        </w:trPr>
        <w:tc>
          <w:tcPr>
            <w:tcW w:w="765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1B1BC5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عنوان الجدول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1B1BC5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الصفحة</w:t>
            </w:r>
            <w:proofErr w:type="gramEnd"/>
          </w:p>
        </w:tc>
      </w:tr>
      <w:tr w:rsidR="007B45AF" w:rsidRPr="001B1BC5" w:rsidTr="00A640FC">
        <w:trPr>
          <w:trHeight w:val="493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01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خاص بنسبة </w:t>
            </w:r>
            <w:proofErr w:type="gramStart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تدهور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دخل الأسرة الجزائرية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</w:t>
            </w:r>
          </w:p>
        </w:tc>
      </w:tr>
      <w:tr w:rsidR="007B45AF" w:rsidRPr="001B1BC5" w:rsidTr="00A640FC">
        <w:trPr>
          <w:trHeight w:val="478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02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 بسن الزوجين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54</w:t>
            </w:r>
          </w:p>
        </w:tc>
      </w:tr>
      <w:tr w:rsidR="007B45AF" w:rsidRPr="001B1BC5" w:rsidTr="00A640FC">
        <w:trPr>
          <w:trHeight w:val="493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03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 بالمستوى التعليمي للزوجين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55</w:t>
            </w:r>
          </w:p>
        </w:tc>
      </w:tr>
      <w:tr w:rsidR="007B45AF" w:rsidRPr="001B1BC5" w:rsidTr="00A640FC">
        <w:trPr>
          <w:trHeight w:val="478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04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  بوضعية العمل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56</w:t>
            </w:r>
          </w:p>
        </w:tc>
      </w:tr>
      <w:tr w:rsidR="007B45AF" w:rsidRPr="001B1BC5" w:rsidTr="00A640FC">
        <w:trPr>
          <w:trHeight w:val="493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</w:t>
            </w:r>
            <w:proofErr w:type="spellStart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>05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</w:t>
            </w:r>
            <w:proofErr w:type="spell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بالحجم الأسري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56</w:t>
            </w:r>
          </w:p>
        </w:tc>
      </w:tr>
      <w:tr w:rsidR="007B45AF" w:rsidRPr="001B1BC5" w:rsidTr="00A640FC">
        <w:trPr>
          <w:trHeight w:val="478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</w:t>
            </w:r>
            <w:proofErr w:type="spellStart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>06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</w:t>
            </w:r>
            <w:proofErr w:type="spell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بالمسكن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57</w:t>
            </w:r>
          </w:p>
        </w:tc>
      </w:tr>
      <w:tr w:rsidR="007B45AF" w:rsidRPr="001B1BC5" w:rsidTr="00A640FC">
        <w:trPr>
          <w:trHeight w:val="493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07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 بمستوى الدخل الأسري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57</w:t>
            </w:r>
          </w:p>
        </w:tc>
      </w:tr>
      <w:tr w:rsidR="007B45AF" w:rsidRPr="001B1BC5" w:rsidTr="00A640FC">
        <w:trPr>
          <w:trHeight w:val="478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</w:t>
            </w:r>
            <w:proofErr w:type="spellStart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>08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</w:t>
            </w:r>
            <w:proofErr w:type="spellEnd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بوضع خطة لتصريف الميزانية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58</w:t>
            </w:r>
          </w:p>
        </w:tc>
      </w:tr>
      <w:tr w:rsidR="007B45AF" w:rsidRPr="001B1BC5" w:rsidTr="00A640FC">
        <w:trPr>
          <w:trHeight w:val="493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</w:t>
            </w:r>
            <w:proofErr w:type="spellStart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>09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</w:t>
            </w:r>
            <w:proofErr w:type="spell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بتصرف </w:t>
            </w:r>
            <w:proofErr w:type="gramStart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الزوج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في الميزانية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58</w:t>
            </w:r>
          </w:p>
        </w:tc>
      </w:tr>
      <w:tr w:rsidR="007B45AF" w:rsidRPr="001B1BC5" w:rsidTr="00A640FC">
        <w:trPr>
          <w:trHeight w:val="493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</w:t>
            </w:r>
            <w:proofErr w:type="spellStart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>10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</w:t>
            </w:r>
            <w:proofErr w:type="spell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بالادخار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59</w:t>
            </w:r>
          </w:p>
        </w:tc>
      </w:tr>
      <w:tr w:rsidR="007B45AF" w:rsidRPr="001B1BC5" w:rsidTr="00A640FC">
        <w:trPr>
          <w:trHeight w:val="478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</w:t>
            </w:r>
            <w:proofErr w:type="spellStart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>11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</w:t>
            </w:r>
            <w:proofErr w:type="spell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بالاستدانة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60</w:t>
            </w:r>
          </w:p>
        </w:tc>
      </w:tr>
      <w:tr w:rsidR="007B45AF" w:rsidRPr="001B1BC5" w:rsidTr="00A640FC">
        <w:trPr>
          <w:trHeight w:val="493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12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 بالعلاقة مع الشريك فيما يخص الجانب المادي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60</w:t>
            </w:r>
          </w:p>
        </w:tc>
      </w:tr>
      <w:tr w:rsidR="007B45AF" w:rsidRPr="001B1BC5" w:rsidTr="00A640FC">
        <w:trPr>
          <w:trHeight w:val="478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</w:t>
            </w:r>
            <w:proofErr w:type="spellStart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>13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</w:t>
            </w:r>
            <w:proofErr w:type="spell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بوضعية </w:t>
            </w:r>
            <w:proofErr w:type="gramStart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المسكن</w:t>
            </w:r>
            <w:proofErr w:type="gramEnd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61</w:t>
            </w:r>
          </w:p>
        </w:tc>
      </w:tr>
      <w:tr w:rsidR="007B45AF" w:rsidRPr="001B1BC5" w:rsidTr="00A640FC">
        <w:trPr>
          <w:trHeight w:val="493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</w:t>
            </w:r>
            <w:proofErr w:type="spellStart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>14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</w:t>
            </w:r>
            <w:proofErr w:type="spell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بالعلاقة مع الشريك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61</w:t>
            </w:r>
          </w:p>
        </w:tc>
      </w:tr>
      <w:tr w:rsidR="007B45AF" w:rsidRPr="001B1BC5" w:rsidTr="00A640FC">
        <w:trPr>
          <w:trHeight w:val="478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15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خاص بقضاء </w:t>
            </w:r>
            <w:proofErr w:type="gramStart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وقت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الفراغ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62</w:t>
            </w:r>
          </w:p>
        </w:tc>
      </w:tr>
      <w:tr w:rsidR="007B45AF" w:rsidRPr="001B1BC5" w:rsidTr="00A640FC">
        <w:trPr>
          <w:trHeight w:val="493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</w:t>
            </w:r>
            <w:proofErr w:type="spellStart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>16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</w:t>
            </w:r>
            <w:proofErr w:type="spell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بالمواضيع </w:t>
            </w:r>
            <w:proofErr w:type="gramStart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المتناقش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حولها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63</w:t>
            </w:r>
          </w:p>
        </w:tc>
      </w:tr>
      <w:tr w:rsidR="007B45AF" w:rsidRPr="001B1BC5" w:rsidTr="00A640FC">
        <w:trPr>
          <w:trHeight w:val="478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</w:t>
            </w:r>
            <w:proofErr w:type="spellStart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>17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</w:t>
            </w:r>
            <w:proofErr w:type="spell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بالهوايات المشتركة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64</w:t>
            </w:r>
          </w:p>
        </w:tc>
      </w:tr>
      <w:tr w:rsidR="007B45AF" w:rsidRPr="001B1BC5" w:rsidTr="00A640FC">
        <w:trPr>
          <w:trHeight w:val="509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18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 بتوافق الافكار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64</w:t>
            </w:r>
          </w:p>
        </w:tc>
      </w:tr>
      <w:tr w:rsidR="007B45AF" w:rsidRPr="001B1BC5" w:rsidTr="00A640FC">
        <w:trPr>
          <w:trHeight w:val="509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19 </w:t>
            </w:r>
            <w:proofErr w:type="gramStart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بمساعدة الزوج داخل المنزل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65</w:t>
            </w:r>
          </w:p>
        </w:tc>
      </w:tr>
      <w:tr w:rsidR="007B45AF" w:rsidRPr="001B1BC5" w:rsidTr="00A640FC">
        <w:trPr>
          <w:trHeight w:val="509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20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 بالقرارات الأسرية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65</w:t>
            </w:r>
          </w:p>
        </w:tc>
      </w:tr>
      <w:tr w:rsidR="007B45AF" w:rsidRPr="001B1BC5" w:rsidTr="00A640FC">
        <w:trPr>
          <w:trHeight w:val="509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</w:t>
            </w:r>
            <w:proofErr w:type="spellStart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>21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</w:t>
            </w:r>
            <w:proofErr w:type="spell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بالاشتراك </w:t>
            </w:r>
            <w:proofErr w:type="gramStart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القيام ببعض النشاطات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66</w:t>
            </w:r>
          </w:p>
        </w:tc>
      </w:tr>
      <w:tr w:rsidR="007B45AF" w:rsidRPr="001B1BC5" w:rsidTr="00A640FC">
        <w:trPr>
          <w:trHeight w:val="509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22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 بتناول الطعام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67</w:t>
            </w:r>
          </w:p>
        </w:tc>
      </w:tr>
      <w:tr w:rsidR="007B45AF" w:rsidRPr="001B1BC5" w:rsidTr="00A640FC">
        <w:trPr>
          <w:trHeight w:val="509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23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 بالقيام ببعض العبادات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67</w:t>
            </w:r>
          </w:p>
        </w:tc>
      </w:tr>
      <w:tr w:rsidR="007B45AF" w:rsidRPr="001B1BC5" w:rsidTr="00A640FC">
        <w:trPr>
          <w:trHeight w:val="509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24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 بالخلافات الأسرية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68</w:t>
            </w:r>
          </w:p>
        </w:tc>
      </w:tr>
      <w:tr w:rsidR="007B45AF" w:rsidRPr="001B1BC5" w:rsidTr="00A640FC">
        <w:trPr>
          <w:trHeight w:val="509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25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 بإلقاء التحية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68</w:t>
            </w:r>
          </w:p>
        </w:tc>
      </w:tr>
      <w:tr w:rsidR="007B45AF" w:rsidRPr="001B1BC5" w:rsidTr="00A640FC">
        <w:trPr>
          <w:trHeight w:val="509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 xml:space="preserve">جدول رقم </w:t>
            </w:r>
            <w:proofErr w:type="spellStart"/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>26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</w:t>
            </w:r>
            <w:proofErr w:type="spell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بمدة الشجار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69</w:t>
            </w:r>
          </w:p>
        </w:tc>
      </w:tr>
      <w:tr w:rsidR="007B45AF" w:rsidRPr="001B1BC5" w:rsidTr="00A640FC">
        <w:trPr>
          <w:trHeight w:val="509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27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 بالمبادرة للصلح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69</w:t>
            </w:r>
          </w:p>
        </w:tc>
      </w:tr>
      <w:tr w:rsidR="007B45AF" w:rsidRPr="001B1BC5" w:rsidTr="00A640FC">
        <w:trPr>
          <w:trHeight w:val="509"/>
        </w:trPr>
        <w:tc>
          <w:tcPr>
            <w:tcW w:w="7655" w:type="dxa"/>
          </w:tcPr>
          <w:p w:rsidR="007B45AF" w:rsidRPr="001B1BC5" w:rsidRDefault="007B45AF" w:rsidP="00A640FC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1B1BC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جدول رقم 28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خاص بتفكير المبحوث في الطلاق</w:t>
            </w:r>
          </w:p>
        </w:tc>
        <w:tc>
          <w:tcPr>
            <w:tcW w:w="1045" w:type="dxa"/>
          </w:tcPr>
          <w:p w:rsidR="007B45AF" w:rsidRPr="001B1BC5" w:rsidRDefault="007B45AF" w:rsidP="00A640F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70</w:t>
            </w:r>
            <w:bookmarkStart w:id="0" w:name="_GoBack"/>
            <w:bookmarkEnd w:id="0"/>
          </w:p>
        </w:tc>
      </w:tr>
    </w:tbl>
    <w:p w:rsidR="007B45AF" w:rsidRPr="001B1BC5" w:rsidRDefault="007B45AF" w:rsidP="007B45AF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7B45AF" w:rsidRPr="00E35B5C" w:rsidRDefault="007B45AF" w:rsidP="001C38A7">
      <w:pPr>
        <w:tabs>
          <w:tab w:val="left" w:pos="7755"/>
        </w:tabs>
        <w:spacing w:after="0" w:line="240" w:lineRule="auto"/>
        <w:rPr>
          <w:rFonts w:ascii="Times New Roman" w:eastAsia="Calibri" w:hAnsi="Times New Roman" w:cs="Traditional Arabic"/>
          <w:b/>
          <w:bCs/>
          <w:sz w:val="36"/>
          <w:szCs w:val="36"/>
          <w:rtl/>
          <w:lang w:val="fr-FR"/>
        </w:rPr>
      </w:pPr>
    </w:p>
    <w:sectPr w:rsidR="007B45AF" w:rsidRPr="00E35B5C" w:rsidSect="007B45AF">
      <w:pgSz w:w="11906" w:h="16838"/>
      <w:pgMar w:top="851" w:right="1701" w:bottom="851" w:left="851" w:header="709" w:footer="709" w:gutter="284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7CE"/>
    <w:rsid w:val="00001CB1"/>
    <w:rsid w:val="000031D8"/>
    <w:rsid w:val="000100F2"/>
    <w:rsid w:val="00020427"/>
    <w:rsid w:val="0003492D"/>
    <w:rsid w:val="00040E40"/>
    <w:rsid w:val="00041EDC"/>
    <w:rsid w:val="000429EE"/>
    <w:rsid w:val="00045F89"/>
    <w:rsid w:val="00051069"/>
    <w:rsid w:val="000561BD"/>
    <w:rsid w:val="00057C8D"/>
    <w:rsid w:val="00067EA5"/>
    <w:rsid w:val="00071B78"/>
    <w:rsid w:val="00071C85"/>
    <w:rsid w:val="00071FFA"/>
    <w:rsid w:val="0007356B"/>
    <w:rsid w:val="00074155"/>
    <w:rsid w:val="00076D00"/>
    <w:rsid w:val="00091D68"/>
    <w:rsid w:val="00094481"/>
    <w:rsid w:val="000945DB"/>
    <w:rsid w:val="000A2626"/>
    <w:rsid w:val="000A2A29"/>
    <w:rsid w:val="000A2C41"/>
    <w:rsid w:val="000C0173"/>
    <w:rsid w:val="000C02EA"/>
    <w:rsid w:val="000C2B59"/>
    <w:rsid w:val="000C59A9"/>
    <w:rsid w:val="000C7428"/>
    <w:rsid w:val="000E33CB"/>
    <w:rsid w:val="000F2AB2"/>
    <w:rsid w:val="000F37AB"/>
    <w:rsid w:val="000F5961"/>
    <w:rsid w:val="00102AFE"/>
    <w:rsid w:val="0010528D"/>
    <w:rsid w:val="001112E4"/>
    <w:rsid w:val="00112DFF"/>
    <w:rsid w:val="001150F1"/>
    <w:rsid w:val="0012027B"/>
    <w:rsid w:val="00120983"/>
    <w:rsid w:val="001268BE"/>
    <w:rsid w:val="00131121"/>
    <w:rsid w:val="00132C63"/>
    <w:rsid w:val="001334E8"/>
    <w:rsid w:val="00135F5B"/>
    <w:rsid w:val="001434E3"/>
    <w:rsid w:val="00143ACB"/>
    <w:rsid w:val="00143DA8"/>
    <w:rsid w:val="001547AC"/>
    <w:rsid w:val="0016147C"/>
    <w:rsid w:val="001614C6"/>
    <w:rsid w:val="00173FF8"/>
    <w:rsid w:val="00183074"/>
    <w:rsid w:val="001923E9"/>
    <w:rsid w:val="001A7391"/>
    <w:rsid w:val="001B5C53"/>
    <w:rsid w:val="001B6DB6"/>
    <w:rsid w:val="001B7ED6"/>
    <w:rsid w:val="001C38A7"/>
    <w:rsid w:val="001C77C5"/>
    <w:rsid w:val="001C7D4B"/>
    <w:rsid w:val="001D2A42"/>
    <w:rsid w:val="001D5B00"/>
    <w:rsid w:val="001D5E38"/>
    <w:rsid w:val="001E01CB"/>
    <w:rsid w:val="001E1852"/>
    <w:rsid w:val="001E2AB7"/>
    <w:rsid w:val="001F5FA7"/>
    <w:rsid w:val="001F7ABE"/>
    <w:rsid w:val="00204517"/>
    <w:rsid w:val="002047F3"/>
    <w:rsid w:val="002079DD"/>
    <w:rsid w:val="002154D0"/>
    <w:rsid w:val="00221B84"/>
    <w:rsid w:val="00225BBB"/>
    <w:rsid w:val="00226947"/>
    <w:rsid w:val="00233192"/>
    <w:rsid w:val="00235D2A"/>
    <w:rsid w:val="00236ECC"/>
    <w:rsid w:val="00245521"/>
    <w:rsid w:val="00246821"/>
    <w:rsid w:val="00256441"/>
    <w:rsid w:val="00257169"/>
    <w:rsid w:val="00261554"/>
    <w:rsid w:val="00262D0C"/>
    <w:rsid w:val="00263B84"/>
    <w:rsid w:val="002749FB"/>
    <w:rsid w:val="00280238"/>
    <w:rsid w:val="0029065E"/>
    <w:rsid w:val="002A1733"/>
    <w:rsid w:val="002B4E94"/>
    <w:rsid w:val="002B64B8"/>
    <w:rsid w:val="002B731A"/>
    <w:rsid w:val="002C3C58"/>
    <w:rsid w:val="002E1B29"/>
    <w:rsid w:val="002E40ED"/>
    <w:rsid w:val="002E5786"/>
    <w:rsid w:val="002E6D4D"/>
    <w:rsid w:val="002F1616"/>
    <w:rsid w:val="00303002"/>
    <w:rsid w:val="00317EDA"/>
    <w:rsid w:val="003211EC"/>
    <w:rsid w:val="003221D0"/>
    <w:rsid w:val="0032518D"/>
    <w:rsid w:val="003252E0"/>
    <w:rsid w:val="00327FCE"/>
    <w:rsid w:val="0033221D"/>
    <w:rsid w:val="003323FD"/>
    <w:rsid w:val="00334CBF"/>
    <w:rsid w:val="00340960"/>
    <w:rsid w:val="003411FE"/>
    <w:rsid w:val="0035307F"/>
    <w:rsid w:val="003538A0"/>
    <w:rsid w:val="00360528"/>
    <w:rsid w:val="003643D0"/>
    <w:rsid w:val="0036715F"/>
    <w:rsid w:val="003728F2"/>
    <w:rsid w:val="0037396E"/>
    <w:rsid w:val="003748D7"/>
    <w:rsid w:val="00375DF1"/>
    <w:rsid w:val="003827E7"/>
    <w:rsid w:val="003846F7"/>
    <w:rsid w:val="0039036C"/>
    <w:rsid w:val="00391822"/>
    <w:rsid w:val="00391DF2"/>
    <w:rsid w:val="00393CDE"/>
    <w:rsid w:val="003953D6"/>
    <w:rsid w:val="003A12B7"/>
    <w:rsid w:val="003A7758"/>
    <w:rsid w:val="003B7FE5"/>
    <w:rsid w:val="003E09D4"/>
    <w:rsid w:val="003E3146"/>
    <w:rsid w:val="003E3191"/>
    <w:rsid w:val="003E5D0C"/>
    <w:rsid w:val="003E7055"/>
    <w:rsid w:val="003F2139"/>
    <w:rsid w:val="0040243B"/>
    <w:rsid w:val="00412E98"/>
    <w:rsid w:val="004157B0"/>
    <w:rsid w:val="00416B69"/>
    <w:rsid w:val="00417EAB"/>
    <w:rsid w:val="00422683"/>
    <w:rsid w:val="00423326"/>
    <w:rsid w:val="00434EB6"/>
    <w:rsid w:val="004405D0"/>
    <w:rsid w:val="00443602"/>
    <w:rsid w:val="00447F90"/>
    <w:rsid w:val="00452154"/>
    <w:rsid w:val="00453EBA"/>
    <w:rsid w:val="00460FF0"/>
    <w:rsid w:val="004A286F"/>
    <w:rsid w:val="004A3E7C"/>
    <w:rsid w:val="004A5688"/>
    <w:rsid w:val="004A63F2"/>
    <w:rsid w:val="004A6AE2"/>
    <w:rsid w:val="004B51C2"/>
    <w:rsid w:val="004B5E93"/>
    <w:rsid w:val="004C0B9C"/>
    <w:rsid w:val="004C3877"/>
    <w:rsid w:val="004D2F5B"/>
    <w:rsid w:val="004D593F"/>
    <w:rsid w:val="004D736F"/>
    <w:rsid w:val="004E6629"/>
    <w:rsid w:val="004E6DC1"/>
    <w:rsid w:val="004F4982"/>
    <w:rsid w:val="0050113E"/>
    <w:rsid w:val="0050263D"/>
    <w:rsid w:val="005036F8"/>
    <w:rsid w:val="0051120B"/>
    <w:rsid w:val="00520B51"/>
    <w:rsid w:val="00523DE9"/>
    <w:rsid w:val="00526826"/>
    <w:rsid w:val="00527E8F"/>
    <w:rsid w:val="00542FBC"/>
    <w:rsid w:val="00543561"/>
    <w:rsid w:val="005435E4"/>
    <w:rsid w:val="00562B4B"/>
    <w:rsid w:val="00564EE2"/>
    <w:rsid w:val="00573ECB"/>
    <w:rsid w:val="005829D3"/>
    <w:rsid w:val="00585EF7"/>
    <w:rsid w:val="00587983"/>
    <w:rsid w:val="00596983"/>
    <w:rsid w:val="005A02BF"/>
    <w:rsid w:val="005A401C"/>
    <w:rsid w:val="005B28C2"/>
    <w:rsid w:val="005C0F69"/>
    <w:rsid w:val="005C3E8B"/>
    <w:rsid w:val="005D3BB8"/>
    <w:rsid w:val="005E681E"/>
    <w:rsid w:val="005F0D79"/>
    <w:rsid w:val="00601386"/>
    <w:rsid w:val="00607B47"/>
    <w:rsid w:val="0061263F"/>
    <w:rsid w:val="006137DF"/>
    <w:rsid w:val="00614F91"/>
    <w:rsid w:val="006216D2"/>
    <w:rsid w:val="0062366D"/>
    <w:rsid w:val="00636259"/>
    <w:rsid w:val="00640837"/>
    <w:rsid w:val="00642EF1"/>
    <w:rsid w:val="00654796"/>
    <w:rsid w:val="0066550F"/>
    <w:rsid w:val="00673D2C"/>
    <w:rsid w:val="00673EC4"/>
    <w:rsid w:val="0067693D"/>
    <w:rsid w:val="006769FD"/>
    <w:rsid w:val="00682238"/>
    <w:rsid w:val="00683D3B"/>
    <w:rsid w:val="00693038"/>
    <w:rsid w:val="006A0A5C"/>
    <w:rsid w:val="006A32D6"/>
    <w:rsid w:val="006A617E"/>
    <w:rsid w:val="006A6558"/>
    <w:rsid w:val="006A7C5E"/>
    <w:rsid w:val="006B68D0"/>
    <w:rsid w:val="006B7DEB"/>
    <w:rsid w:val="006C14B3"/>
    <w:rsid w:val="006C3475"/>
    <w:rsid w:val="006C596F"/>
    <w:rsid w:val="006D0121"/>
    <w:rsid w:val="006D4B3D"/>
    <w:rsid w:val="006D6106"/>
    <w:rsid w:val="006D6672"/>
    <w:rsid w:val="006D69DA"/>
    <w:rsid w:val="006E1007"/>
    <w:rsid w:val="006E2F7B"/>
    <w:rsid w:val="006E791C"/>
    <w:rsid w:val="006F6C32"/>
    <w:rsid w:val="00700B93"/>
    <w:rsid w:val="0070212F"/>
    <w:rsid w:val="007038D0"/>
    <w:rsid w:val="0070400D"/>
    <w:rsid w:val="00713150"/>
    <w:rsid w:val="00713F55"/>
    <w:rsid w:val="00716D32"/>
    <w:rsid w:val="00733EC7"/>
    <w:rsid w:val="00740094"/>
    <w:rsid w:val="00757D39"/>
    <w:rsid w:val="00760B44"/>
    <w:rsid w:val="007611DB"/>
    <w:rsid w:val="007741AC"/>
    <w:rsid w:val="00777DE9"/>
    <w:rsid w:val="00785BC1"/>
    <w:rsid w:val="0078699F"/>
    <w:rsid w:val="007874F6"/>
    <w:rsid w:val="00791A01"/>
    <w:rsid w:val="00795AED"/>
    <w:rsid w:val="0079762E"/>
    <w:rsid w:val="007B3956"/>
    <w:rsid w:val="007B45AF"/>
    <w:rsid w:val="007B54CD"/>
    <w:rsid w:val="007B5919"/>
    <w:rsid w:val="007C3CC1"/>
    <w:rsid w:val="007D2990"/>
    <w:rsid w:val="007D5B19"/>
    <w:rsid w:val="007D662B"/>
    <w:rsid w:val="007E29FD"/>
    <w:rsid w:val="007E47C3"/>
    <w:rsid w:val="007F38E1"/>
    <w:rsid w:val="00802F1C"/>
    <w:rsid w:val="008146B9"/>
    <w:rsid w:val="00824114"/>
    <w:rsid w:val="008275AF"/>
    <w:rsid w:val="00832CA6"/>
    <w:rsid w:val="008379B0"/>
    <w:rsid w:val="00840E3F"/>
    <w:rsid w:val="008433F2"/>
    <w:rsid w:val="00850792"/>
    <w:rsid w:val="0086221A"/>
    <w:rsid w:val="008667E4"/>
    <w:rsid w:val="00867EDD"/>
    <w:rsid w:val="00875D26"/>
    <w:rsid w:val="008762D8"/>
    <w:rsid w:val="00876527"/>
    <w:rsid w:val="00877F8A"/>
    <w:rsid w:val="00881174"/>
    <w:rsid w:val="00885307"/>
    <w:rsid w:val="00885F04"/>
    <w:rsid w:val="00886F8D"/>
    <w:rsid w:val="00891303"/>
    <w:rsid w:val="0089262E"/>
    <w:rsid w:val="0089544A"/>
    <w:rsid w:val="008A1585"/>
    <w:rsid w:val="008A3233"/>
    <w:rsid w:val="008B4500"/>
    <w:rsid w:val="008B699C"/>
    <w:rsid w:val="008C3805"/>
    <w:rsid w:val="008C6BEA"/>
    <w:rsid w:val="008D0A90"/>
    <w:rsid w:val="008D20A2"/>
    <w:rsid w:val="008E01FD"/>
    <w:rsid w:val="008E4BA4"/>
    <w:rsid w:val="008E6A4F"/>
    <w:rsid w:val="008F6114"/>
    <w:rsid w:val="008F7010"/>
    <w:rsid w:val="009004B6"/>
    <w:rsid w:val="00901C0F"/>
    <w:rsid w:val="00910EC2"/>
    <w:rsid w:val="00911212"/>
    <w:rsid w:val="00911831"/>
    <w:rsid w:val="00911B0A"/>
    <w:rsid w:val="0092125C"/>
    <w:rsid w:val="009242D6"/>
    <w:rsid w:val="0093224A"/>
    <w:rsid w:val="00932EC6"/>
    <w:rsid w:val="00937339"/>
    <w:rsid w:val="00947C9E"/>
    <w:rsid w:val="00951560"/>
    <w:rsid w:val="009566D6"/>
    <w:rsid w:val="00974861"/>
    <w:rsid w:val="00974B5D"/>
    <w:rsid w:val="00975BEE"/>
    <w:rsid w:val="00976054"/>
    <w:rsid w:val="00977C96"/>
    <w:rsid w:val="00984DEA"/>
    <w:rsid w:val="00987A28"/>
    <w:rsid w:val="009970B4"/>
    <w:rsid w:val="009A02EA"/>
    <w:rsid w:val="009B4988"/>
    <w:rsid w:val="009B77C2"/>
    <w:rsid w:val="009C1047"/>
    <w:rsid w:val="009C1A9D"/>
    <w:rsid w:val="009E5257"/>
    <w:rsid w:val="009E704C"/>
    <w:rsid w:val="009E761B"/>
    <w:rsid w:val="009F0BDA"/>
    <w:rsid w:val="009F12B8"/>
    <w:rsid w:val="009F6633"/>
    <w:rsid w:val="009F6C18"/>
    <w:rsid w:val="00A00A66"/>
    <w:rsid w:val="00A0111E"/>
    <w:rsid w:val="00A06A77"/>
    <w:rsid w:val="00A16AB1"/>
    <w:rsid w:val="00A21493"/>
    <w:rsid w:val="00A2162F"/>
    <w:rsid w:val="00A24732"/>
    <w:rsid w:val="00A261D4"/>
    <w:rsid w:val="00A27A92"/>
    <w:rsid w:val="00A27AFE"/>
    <w:rsid w:val="00A33DFB"/>
    <w:rsid w:val="00A4118A"/>
    <w:rsid w:val="00A43D13"/>
    <w:rsid w:val="00A43E09"/>
    <w:rsid w:val="00A45E61"/>
    <w:rsid w:val="00A55C7C"/>
    <w:rsid w:val="00A61CB6"/>
    <w:rsid w:val="00A63AF7"/>
    <w:rsid w:val="00A65A84"/>
    <w:rsid w:val="00A713F4"/>
    <w:rsid w:val="00A72AFC"/>
    <w:rsid w:val="00A80FEB"/>
    <w:rsid w:val="00A83B3C"/>
    <w:rsid w:val="00A94963"/>
    <w:rsid w:val="00A968E0"/>
    <w:rsid w:val="00AB222A"/>
    <w:rsid w:val="00AB710D"/>
    <w:rsid w:val="00AB734E"/>
    <w:rsid w:val="00AC0802"/>
    <w:rsid w:val="00AC1DAE"/>
    <w:rsid w:val="00AC659C"/>
    <w:rsid w:val="00AC7D4A"/>
    <w:rsid w:val="00AD314D"/>
    <w:rsid w:val="00AE2072"/>
    <w:rsid w:val="00AE46AD"/>
    <w:rsid w:val="00AE5DD8"/>
    <w:rsid w:val="00AE5E42"/>
    <w:rsid w:val="00AE669F"/>
    <w:rsid w:val="00AE6CE6"/>
    <w:rsid w:val="00AF7BD6"/>
    <w:rsid w:val="00B041C8"/>
    <w:rsid w:val="00B075AA"/>
    <w:rsid w:val="00B10FFD"/>
    <w:rsid w:val="00B20047"/>
    <w:rsid w:val="00B2286A"/>
    <w:rsid w:val="00B3709D"/>
    <w:rsid w:val="00B46F49"/>
    <w:rsid w:val="00B5177E"/>
    <w:rsid w:val="00B572E1"/>
    <w:rsid w:val="00B60ECB"/>
    <w:rsid w:val="00B61254"/>
    <w:rsid w:val="00B641DD"/>
    <w:rsid w:val="00B72A0D"/>
    <w:rsid w:val="00B803F7"/>
    <w:rsid w:val="00B81ECE"/>
    <w:rsid w:val="00B8662A"/>
    <w:rsid w:val="00B87B9A"/>
    <w:rsid w:val="00B92D38"/>
    <w:rsid w:val="00B97A8F"/>
    <w:rsid w:val="00BA52D8"/>
    <w:rsid w:val="00BB0287"/>
    <w:rsid w:val="00BC07CD"/>
    <w:rsid w:val="00BC15CB"/>
    <w:rsid w:val="00BC3897"/>
    <w:rsid w:val="00BC5626"/>
    <w:rsid w:val="00BD063D"/>
    <w:rsid w:val="00BD0AB7"/>
    <w:rsid w:val="00BD3B98"/>
    <w:rsid w:val="00BD4923"/>
    <w:rsid w:val="00BD67CE"/>
    <w:rsid w:val="00BE2062"/>
    <w:rsid w:val="00C03DD7"/>
    <w:rsid w:val="00C0402D"/>
    <w:rsid w:val="00C07709"/>
    <w:rsid w:val="00C167A9"/>
    <w:rsid w:val="00C21C80"/>
    <w:rsid w:val="00C27903"/>
    <w:rsid w:val="00C339FA"/>
    <w:rsid w:val="00C3656E"/>
    <w:rsid w:val="00C373C2"/>
    <w:rsid w:val="00C406DB"/>
    <w:rsid w:val="00C41153"/>
    <w:rsid w:val="00C62DC7"/>
    <w:rsid w:val="00C7369A"/>
    <w:rsid w:val="00C77AF8"/>
    <w:rsid w:val="00C87D7F"/>
    <w:rsid w:val="00C907B7"/>
    <w:rsid w:val="00C95A3F"/>
    <w:rsid w:val="00CA103C"/>
    <w:rsid w:val="00CA73F9"/>
    <w:rsid w:val="00CB37B6"/>
    <w:rsid w:val="00CB78DE"/>
    <w:rsid w:val="00CC0D30"/>
    <w:rsid w:val="00CC4228"/>
    <w:rsid w:val="00CC634B"/>
    <w:rsid w:val="00CD0D13"/>
    <w:rsid w:val="00CE03F3"/>
    <w:rsid w:val="00CE126E"/>
    <w:rsid w:val="00CF4B3D"/>
    <w:rsid w:val="00CF53E2"/>
    <w:rsid w:val="00D11506"/>
    <w:rsid w:val="00D136ED"/>
    <w:rsid w:val="00D14D2F"/>
    <w:rsid w:val="00D20CE8"/>
    <w:rsid w:val="00D20D12"/>
    <w:rsid w:val="00D25F73"/>
    <w:rsid w:val="00D27802"/>
    <w:rsid w:val="00D32080"/>
    <w:rsid w:val="00D42712"/>
    <w:rsid w:val="00D43921"/>
    <w:rsid w:val="00D47259"/>
    <w:rsid w:val="00D57C2D"/>
    <w:rsid w:val="00D74B42"/>
    <w:rsid w:val="00D825DA"/>
    <w:rsid w:val="00D943D7"/>
    <w:rsid w:val="00D97076"/>
    <w:rsid w:val="00D97A88"/>
    <w:rsid w:val="00DA5025"/>
    <w:rsid w:val="00DA718F"/>
    <w:rsid w:val="00DA775F"/>
    <w:rsid w:val="00DB7FAB"/>
    <w:rsid w:val="00DC6DD6"/>
    <w:rsid w:val="00DD08A9"/>
    <w:rsid w:val="00DE287C"/>
    <w:rsid w:val="00DE49F1"/>
    <w:rsid w:val="00DF651F"/>
    <w:rsid w:val="00E147ED"/>
    <w:rsid w:val="00E20B29"/>
    <w:rsid w:val="00E2583A"/>
    <w:rsid w:val="00E31511"/>
    <w:rsid w:val="00E35B5C"/>
    <w:rsid w:val="00E47510"/>
    <w:rsid w:val="00E50257"/>
    <w:rsid w:val="00E50CEE"/>
    <w:rsid w:val="00E555B4"/>
    <w:rsid w:val="00E56AD7"/>
    <w:rsid w:val="00E63A52"/>
    <w:rsid w:val="00E66EC5"/>
    <w:rsid w:val="00E67FBB"/>
    <w:rsid w:val="00E77E58"/>
    <w:rsid w:val="00E83F02"/>
    <w:rsid w:val="00E846A7"/>
    <w:rsid w:val="00E85130"/>
    <w:rsid w:val="00E92954"/>
    <w:rsid w:val="00E9432B"/>
    <w:rsid w:val="00E9594A"/>
    <w:rsid w:val="00E95A19"/>
    <w:rsid w:val="00EA298B"/>
    <w:rsid w:val="00EA2FAD"/>
    <w:rsid w:val="00EA494A"/>
    <w:rsid w:val="00EA5122"/>
    <w:rsid w:val="00EA5A83"/>
    <w:rsid w:val="00EB1B2A"/>
    <w:rsid w:val="00EB480E"/>
    <w:rsid w:val="00EC0B11"/>
    <w:rsid w:val="00EC27B2"/>
    <w:rsid w:val="00EC37D1"/>
    <w:rsid w:val="00ED06D4"/>
    <w:rsid w:val="00ED1117"/>
    <w:rsid w:val="00ED30C9"/>
    <w:rsid w:val="00ED5DE8"/>
    <w:rsid w:val="00EE0A26"/>
    <w:rsid w:val="00EF2017"/>
    <w:rsid w:val="00EF2D40"/>
    <w:rsid w:val="00EF4F59"/>
    <w:rsid w:val="00EF644B"/>
    <w:rsid w:val="00F0493F"/>
    <w:rsid w:val="00F074C2"/>
    <w:rsid w:val="00F07E88"/>
    <w:rsid w:val="00F13A2A"/>
    <w:rsid w:val="00F327BF"/>
    <w:rsid w:val="00F32F6B"/>
    <w:rsid w:val="00F35C58"/>
    <w:rsid w:val="00F37412"/>
    <w:rsid w:val="00F4358A"/>
    <w:rsid w:val="00F43FDA"/>
    <w:rsid w:val="00F5018E"/>
    <w:rsid w:val="00F50337"/>
    <w:rsid w:val="00F544CD"/>
    <w:rsid w:val="00F54AE1"/>
    <w:rsid w:val="00F56840"/>
    <w:rsid w:val="00F57B29"/>
    <w:rsid w:val="00F6788F"/>
    <w:rsid w:val="00F67E58"/>
    <w:rsid w:val="00F71CCA"/>
    <w:rsid w:val="00F74E88"/>
    <w:rsid w:val="00F7758D"/>
    <w:rsid w:val="00F83D96"/>
    <w:rsid w:val="00F86B3F"/>
    <w:rsid w:val="00F900DF"/>
    <w:rsid w:val="00F912DC"/>
    <w:rsid w:val="00FA3999"/>
    <w:rsid w:val="00FA5850"/>
    <w:rsid w:val="00FB4958"/>
    <w:rsid w:val="00FB6531"/>
    <w:rsid w:val="00FC0A47"/>
    <w:rsid w:val="00FD5871"/>
    <w:rsid w:val="00FE2B97"/>
    <w:rsid w:val="00FF05F8"/>
    <w:rsid w:val="00FF0742"/>
    <w:rsid w:val="00FF19E3"/>
    <w:rsid w:val="00FF2CC4"/>
    <w:rsid w:val="00FF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7CE"/>
    <w:pPr>
      <w:suppressAutoHyphens/>
      <w:bidi/>
    </w:pPr>
    <w:rPr>
      <w:rFonts w:ascii="Calibri" w:eastAsia="Times New Roman" w:hAnsi="Calibri" w:cs="Calibri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D67CE"/>
    <w:pPr>
      <w:bidi/>
      <w:spacing w:after="0" w:line="240" w:lineRule="auto"/>
    </w:pPr>
    <w:rPr>
      <w:rFonts w:ascii="Calibri" w:eastAsia="Calibri" w:hAnsi="Calibri" w:cs="Aria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04C"/>
    <w:rPr>
      <w:rFonts w:ascii="Tahoma" w:eastAsia="Times New Roman" w:hAnsi="Tahoma" w:cs="Tahoma"/>
      <w:sz w:val="16"/>
      <w:szCs w:val="16"/>
      <w:lang w:val="en-US" w:eastAsia="ar-SA"/>
    </w:rPr>
  </w:style>
  <w:style w:type="table" w:styleId="Grilledutableau">
    <w:name w:val="Table Grid"/>
    <w:basedOn w:val="TableauNormal"/>
    <w:uiPriority w:val="59"/>
    <w:rsid w:val="007B45A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CA05D-1B31-43DE-A59C-E37C46DC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449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sebgag</dc:creator>
  <cp:lastModifiedBy>HAKOO</cp:lastModifiedBy>
  <cp:revision>20</cp:revision>
  <cp:lastPrinted>2014-06-01T16:51:00Z</cp:lastPrinted>
  <dcterms:created xsi:type="dcterms:W3CDTF">2012-06-05T20:36:00Z</dcterms:created>
  <dcterms:modified xsi:type="dcterms:W3CDTF">2014-06-01T16:52:00Z</dcterms:modified>
</cp:coreProperties>
</file>