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C5" w:rsidRDefault="005169C5" w:rsidP="000333F5">
      <w:pPr>
        <w:rPr>
          <w:rFonts w:cs="Traditional Arabic"/>
          <w:sz w:val="36"/>
          <w:szCs w:val="36"/>
          <w:rtl/>
          <w:lang w:bidi="ar-DZ"/>
        </w:rPr>
      </w:pPr>
      <w:proofErr w:type="gramStart"/>
      <w:r w:rsidRPr="005169C5">
        <w:rPr>
          <w:rFonts w:cs="Traditional Arabic" w:hint="cs"/>
          <w:b/>
          <w:bCs/>
          <w:sz w:val="36"/>
          <w:szCs w:val="36"/>
          <w:rtl/>
          <w:lang w:bidi="ar-DZ"/>
        </w:rPr>
        <w:t>مقدمة</w:t>
      </w:r>
      <w:proofErr w:type="gramEnd"/>
      <w:r w:rsidRPr="005169C5">
        <w:rPr>
          <w:rFonts w:cs="Traditional Arabic" w:hint="cs"/>
          <w:b/>
          <w:bCs/>
          <w:sz w:val="36"/>
          <w:szCs w:val="36"/>
          <w:rtl/>
          <w:lang w:bidi="ar-DZ"/>
        </w:rPr>
        <w:t>:</w:t>
      </w:r>
    </w:p>
    <w:p w:rsidR="00F55336" w:rsidRDefault="00B33715" w:rsidP="00680A10">
      <w:pPr>
        <w:jc w:val="both"/>
        <w:rPr>
          <w:rFonts w:cs="Traditional Arabic"/>
          <w:sz w:val="36"/>
          <w:szCs w:val="36"/>
          <w:rtl/>
          <w:lang w:bidi="ar-DZ"/>
        </w:rPr>
      </w:pPr>
      <w:proofErr w:type="gramStart"/>
      <w:r w:rsidRPr="00B33715">
        <w:rPr>
          <w:rFonts w:cs="Traditional Arabic" w:hint="cs"/>
          <w:sz w:val="36"/>
          <w:szCs w:val="36"/>
          <w:rtl/>
          <w:lang w:bidi="ar-DZ"/>
        </w:rPr>
        <w:t>تعتبر</w:t>
      </w:r>
      <w:proofErr w:type="gramEnd"/>
      <w:r w:rsidRPr="00B33715">
        <w:rPr>
          <w:rFonts w:cs="Traditional Arabic" w:hint="cs"/>
          <w:sz w:val="36"/>
          <w:szCs w:val="36"/>
          <w:rtl/>
          <w:lang w:bidi="ar-DZ"/>
        </w:rPr>
        <w:t xml:space="preserve"> المرأة فاعل </w:t>
      </w:r>
      <w:r>
        <w:rPr>
          <w:rFonts w:cs="Traditional Arabic" w:hint="cs"/>
          <w:sz w:val="36"/>
          <w:szCs w:val="36"/>
          <w:rtl/>
          <w:lang w:bidi="ar-DZ"/>
        </w:rPr>
        <w:t xml:space="preserve">داخل البناء الاجتماعي، باعتبارها عنصرا هاما في كافة مناحي الحياة الاجتماعية، خصوصا النسق الأسري، الذي يتأثر بالمرأة، وما يلحق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بها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من تغيرات مختلفة (المستوى التعليمي، العمل، المكوث بالبيت...) فالمتتبع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للسيرورة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التاريخية </w:t>
      </w:r>
      <w:r w:rsidR="000333F5">
        <w:rPr>
          <w:rFonts w:cs="Traditional Arabic" w:hint="cs"/>
          <w:sz w:val="36"/>
          <w:szCs w:val="36"/>
          <w:rtl/>
          <w:lang w:bidi="ar-DZ"/>
        </w:rPr>
        <w:t xml:space="preserve">لمكانة المرأة  يدرك أن هذه الأخيرة احتلت مراكز </w:t>
      </w:r>
      <w:proofErr w:type="spellStart"/>
      <w:r w:rsidR="000333F5">
        <w:rPr>
          <w:rFonts w:cs="Traditional Arabic" w:hint="cs"/>
          <w:sz w:val="36"/>
          <w:szCs w:val="36"/>
          <w:rtl/>
          <w:lang w:bidi="ar-DZ"/>
        </w:rPr>
        <w:t>ومكانات</w:t>
      </w:r>
      <w:proofErr w:type="spellEnd"/>
      <w:r w:rsidR="000333F5">
        <w:rPr>
          <w:rFonts w:cs="Traditional Arabic" w:hint="cs"/>
          <w:sz w:val="36"/>
          <w:szCs w:val="36"/>
          <w:rtl/>
          <w:lang w:bidi="ar-DZ"/>
        </w:rPr>
        <w:t xml:space="preserve"> مختلفة داخل المجتمعات البشرية، امتازت </w:t>
      </w:r>
      <w:r w:rsidR="005169C5">
        <w:rPr>
          <w:rFonts w:cs="Traditional Arabic" w:hint="cs"/>
          <w:sz w:val="36"/>
          <w:szCs w:val="36"/>
          <w:rtl/>
          <w:lang w:bidi="ar-DZ"/>
        </w:rPr>
        <w:t xml:space="preserve"> ببلوغ درجات عليا</w:t>
      </w:r>
      <w:r w:rsidR="000333F5">
        <w:rPr>
          <w:rFonts w:cs="Traditional Arabic" w:hint="cs"/>
          <w:sz w:val="36"/>
          <w:szCs w:val="36"/>
          <w:rtl/>
          <w:lang w:bidi="ar-DZ"/>
        </w:rPr>
        <w:t xml:space="preserve"> عند بعضها والتدني عند بعضها الآخر.</w:t>
      </w:r>
    </w:p>
    <w:p w:rsidR="000333F5" w:rsidRDefault="00A33A24" w:rsidP="00680A10">
      <w:pPr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ففي الحقب الماضية كانت وظيفتها</w:t>
      </w:r>
      <w:r w:rsidR="000333F5">
        <w:rPr>
          <w:rFonts w:cs="Traditional Arabic" w:hint="cs"/>
          <w:sz w:val="36"/>
          <w:szCs w:val="36"/>
          <w:rtl/>
          <w:lang w:bidi="ar-DZ"/>
        </w:rPr>
        <w:t xml:space="preserve"> منحصر</w:t>
      </w:r>
      <w:r>
        <w:rPr>
          <w:rFonts w:cs="Traditional Arabic" w:hint="cs"/>
          <w:sz w:val="36"/>
          <w:szCs w:val="36"/>
          <w:rtl/>
          <w:lang w:bidi="ar-DZ"/>
        </w:rPr>
        <w:t>ة</w:t>
      </w:r>
      <w:r w:rsidR="000333F5">
        <w:rPr>
          <w:rFonts w:cs="Traditional Arabic" w:hint="cs"/>
          <w:sz w:val="36"/>
          <w:szCs w:val="36"/>
          <w:rtl/>
          <w:lang w:bidi="ar-DZ"/>
        </w:rPr>
        <w:t xml:space="preserve"> داخل النسق الأسري فقط، فدورها الوحيد كان داخل البيت و الرجل خارجها.</w:t>
      </w:r>
    </w:p>
    <w:p w:rsidR="0084134C" w:rsidRDefault="000333F5" w:rsidP="00680A10">
      <w:pPr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ولكن بفعل التغييرات التي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شهدتها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المجتمعات الغربية بصفة عامة و المجتمع الجزائري بصفة خاصة والتي مست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البنى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الفوقية و التحتية له </w:t>
      </w:r>
      <w:r w:rsidR="00A33A24">
        <w:rPr>
          <w:rFonts w:cs="Traditional Arabic" w:hint="cs"/>
          <w:sz w:val="36"/>
          <w:szCs w:val="36"/>
          <w:rtl/>
          <w:lang w:bidi="ar-DZ"/>
        </w:rPr>
        <w:t xml:space="preserve">و التي </w:t>
      </w:r>
      <w:r>
        <w:rPr>
          <w:rFonts w:cs="Traditional Arabic" w:hint="cs"/>
          <w:sz w:val="36"/>
          <w:szCs w:val="36"/>
          <w:rtl/>
          <w:lang w:bidi="ar-DZ"/>
        </w:rPr>
        <w:t xml:space="preserve">دخلت </w:t>
      </w:r>
      <w:r w:rsidR="00596C49">
        <w:rPr>
          <w:rFonts w:cs="Traditional Arabic" w:hint="cs"/>
          <w:sz w:val="36"/>
          <w:szCs w:val="36"/>
          <w:rtl/>
          <w:lang w:bidi="ar-DZ"/>
        </w:rPr>
        <w:t>إليه من الخارج والمتمثلة في مختلف الثقافات الأجنبية الغريبة عن ثقافة المجتمع الجزائري.</w:t>
      </w:r>
      <w:proofErr w:type="gramStart"/>
      <w:r w:rsidR="00596C49">
        <w:rPr>
          <w:rFonts w:cs="Traditional Arabic" w:hint="cs"/>
          <w:sz w:val="36"/>
          <w:szCs w:val="36"/>
          <w:rtl/>
          <w:lang w:bidi="ar-DZ"/>
        </w:rPr>
        <w:t>مما</w:t>
      </w:r>
      <w:proofErr w:type="gramEnd"/>
      <w:r w:rsidR="00596C49">
        <w:rPr>
          <w:rFonts w:cs="Traditional Arabic" w:hint="cs"/>
          <w:sz w:val="36"/>
          <w:szCs w:val="36"/>
          <w:rtl/>
          <w:lang w:bidi="ar-DZ"/>
        </w:rPr>
        <w:t xml:space="preserve"> دفعت بالمرأة إلى التحرر من القيود الاجتماعية الثقافية التي كانت تحكمها و تلتحق نتيجة لذلك بعالم الشغل وذلك بفعل انتشار التعليم والذي يعد اللبنة الأولى لخ</w:t>
      </w:r>
      <w:r w:rsidR="00A33A24">
        <w:rPr>
          <w:rFonts w:cs="Traditional Arabic" w:hint="cs"/>
          <w:sz w:val="36"/>
          <w:szCs w:val="36"/>
          <w:rtl/>
          <w:lang w:bidi="ar-DZ"/>
        </w:rPr>
        <w:t>روج المرأة للعمل، لتتعدد بذلك وظ</w:t>
      </w:r>
      <w:r w:rsidR="00596C49">
        <w:rPr>
          <w:rFonts w:cs="Traditional Arabic" w:hint="cs"/>
          <w:sz w:val="36"/>
          <w:szCs w:val="36"/>
          <w:rtl/>
          <w:lang w:bidi="ar-DZ"/>
        </w:rPr>
        <w:t>يفتها الأصلية من ربة  بيت، إلى وظائف اجتماعية أخرى(موظفة</w:t>
      </w:r>
      <w:r w:rsidR="005169C5">
        <w:rPr>
          <w:rFonts w:cs="Traditional Arabic" w:hint="cs"/>
          <w:sz w:val="36"/>
          <w:szCs w:val="36"/>
          <w:rtl/>
          <w:lang w:bidi="ar-DZ"/>
        </w:rPr>
        <w:t xml:space="preserve"> أو عاملة</w:t>
      </w:r>
      <w:r w:rsidR="00596C49">
        <w:rPr>
          <w:rFonts w:cs="Traditional Arabic" w:hint="cs"/>
          <w:sz w:val="36"/>
          <w:szCs w:val="36"/>
          <w:rtl/>
          <w:lang w:bidi="ar-DZ"/>
        </w:rPr>
        <w:t>) داخل النسق الاجتماعي غير مبالي</w:t>
      </w:r>
      <w:r w:rsidR="00A33A24">
        <w:rPr>
          <w:rFonts w:cs="Traditional Arabic" w:hint="cs"/>
          <w:sz w:val="36"/>
          <w:szCs w:val="36"/>
          <w:rtl/>
          <w:lang w:bidi="ar-DZ"/>
        </w:rPr>
        <w:t>ة</w:t>
      </w:r>
      <w:r w:rsidR="00596C49">
        <w:rPr>
          <w:rFonts w:cs="Traditional Arabic" w:hint="cs"/>
          <w:sz w:val="36"/>
          <w:szCs w:val="36"/>
          <w:rtl/>
          <w:lang w:bidi="ar-DZ"/>
        </w:rPr>
        <w:t xml:space="preserve"> بنظرة الأفراد المحيطين لها، والقيم المتوارثة التي تحصرها في  قالب وإطار واحد. فالثقافة الجزائرية تمتاز بالطابع ال</w:t>
      </w:r>
      <w:r w:rsidR="0084134C">
        <w:rPr>
          <w:rFonts w:cs="Traditional Arabic" w:hint="cs"/>
          <w:sz w:val="36"/>
          <w:szCs w:val="36"/>
          <w:rtl/>
          <w:lang w:bidi="ar-DZ"/>
        </w:rPr>
        <w:t xml:space="preserve">تحفظي </w:t>
      </w:r>
      <w:r w:rsidR="005169C5">
        <w:rPr>
          <w:rFonts w:cs="Traditional Arabic" w:hint="cs"/>
          <w:sz w:val="36"/>
          <w:szCs w:val="36"/>
          <w:rtl/>
          <w:lang w:bidi="ar-DZ"/>
        </w:rPr>
        <w:t>المكون في ال</w:t>
      </w:r>
      <w:r w:rsidR="00A33A24">
        <w:rPr>
          <w:rFonts w:cs="Traditional Arabic" w:hint="cs"/>
          <w:sz w:val="36"/>
          <w:szCs w:val="36"/>
          <w:rtl/>
          <w:lang w:bidi="ar-DZ"/>
        </w:rPr>
        <w:t xml:space="preserve">تراث تركه الأجداد الأوائل </w:t>
      </w:r>
      <w:r w:rsidR="005169C5">
        <w:rPr>
          <w:rFonts w:cs="Traditional Arabic" w:hint="cs"/>
          <w:sz w:val="36"/>
          <w:szCs w:val="36"/>
          <w:rtl/>
          <w:lang w:bidi="ar-DZ"/>
        </w:rPr>
        <w:t xml:space="preserve">حيث ينظر لوظيفة المرأة أنها </w:t>
      </w:r>
      <w:r w:rsidR="00E45201">
        <w:rPr>
          <w:rFonts w:cs="Traditional Arabic" w:hint="cs"/>
          <w:sz w:val="36"/>
          <w:szCs w:val="36"/>
          <w:rtl/>
          <w:lang w:bidi="ar-DZ"/>
        </w:rPr>
        <w:t>داخل المنزل  ويكون مرتبط بتعاليم الدين ويرون أن خروجها</w:t>
      </w:r>
      <w:r w:rsidR="001953AB">
        <w:rPr>
          <w:rFonts w:cs="Traditional Arabic" w:hint="cs"/>
          <w:sz w:val="36"/>
          <w:szCs w:val="36"/>
          <w:rtl/>
          <w:lang w:bidi="ar-DZ"/>
        </w:rPr>
        <w:t xml:space="preserve"> للعمل عيب وعار، ولكن مع مرور الزمن تبدلت الثقافة التي كانت سائدة  وذلك بفعل التغيرات الجديدة التي طرأت عليه </w:t>
      </w:r>
      <w:r w:rsidR="008756E9">
        <w:rPr>
          <w:rFonts w:cs="Traditional Arabic" w:hint="cs"/>
          <w:sz w:val="36"/>
          <w:szCs w:val="36"/>
          <w:rtl/>
          <w:lang w:bidi="ar-DZ"/>
        </w:rPr>
        <w:t>ودخول ثقافات جديدة.</w:t>
      </w:r>
    </w:p>
    <w:p w:rsidR="0084134C" w:rsidRDefault="0084134C" w:rsidP="00680A10">
      <w:pPr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فمن خلال هذه الدراسة سنحاول معرفة </w:t>
      </w:r>
      <w:r w:rsidR="008756E9">
        <w:rPr>
          <w:rFonts w:cs="Traditional Arabic" w:hint="cs"/>
          <w:sz w:val="36"/>
          <w:szCs w:val="36"/>
          <w:rtl/>
          <w:lang w:bidi="ar-DZ"/>
        </w:rPr>
        <w:t xml:space="preserve">نظرة </w:t>
      </w:r>
      <w:r>
        <w:rPr>
          <w:rFonts w:cs="Traditional Arabic" w:hint="cs"/>
          <w:sz w:val="36"/>
          <w:szCs w:val="36"/>
          <w:rtl/>
          <w:lang w:bidi="ar-DZ"/>
        </w:rPr>
        <w:t xml:space="preserve">أفراد المجتمع الجزائري للمرأة و خصوصا بعد اكتسابها </w:t>
      </w:r>
      <w:r w:rsidR="00A33A24">
        <w:rPr>
          <w:rFonts w:cs="Traditional Arabic" w:hint="cs"/>
          <w:sz w:val="36"/>
          <w:szCs w:val="36"/>
          <w:rtl/>
          <w:lang w:bidi="ar-DZ"/>
        </w:rPr>
        <w:t>و</w:t>
      </w:r>
      <w:r>
        <w:rPr>
          <w:rFonts w:cs="Traditional Arabic" w:hint="cs"/>
          <w:sz w:val="36"/>
          <w:szCs w:val="36"/>
          <w:rtl/>
          <w:lang w:bidi="ar-DZ"/>
        </w:rPr>
        <w:t>ظيفة أخرى و التحاقها بميدان العمل، و</w:t>
      </w:r>
      <w:r w:rsidR="00A33A24">
        <w:rPr>
          <w:rFonts w:cs="Traditional Arabic" w:hint="cs"/>
          <w:sz w:val="36"/>
          <w:szCs w:val="36"/>
          <w:rtl/>
          <w:lang w:bidi="ar-DZ"/>
        </w:rPr>
        <w:t>معرفة ما إن كانت تلك التغيرات أثرت</w:t>
      </w:r>
      <w:r>
        <w:rPr>
          <w:rFonts w:cs="Traditional Arabic" w:hint="cs"/>
          <w:sz w:val="36"/>
          <w:szCs w:val="36"/>
          <w:rtl/>
          <w:lang w:bidi="ar-DZ"/>
        </w:rPr>
        <w:t xml:space="preserve"> على المرأة العاملة </w:t>
      </w:r>
      <w:r w:rsidR="008756E9">
        <w:rPr>
          <w:rFonts w:cs="Traditional Arabic" w:hint="cs"/>
          <w:sz w:val="36"/>
          <w:szCs w:val="36"/>
          <w:rtl/>
          <w:lang w:bidi="ar-DZ"/>
        </w:rPr>
        <w:t xml:space="preserve">وعلى </w:t>
      </w:r>
      <w:r>
        <w:rPr>
          <w:rFonts w:cs="Traditional Arabic" w:hint="cs"/>
          <w:sz w:val="36"/>
          <w:szCs w:val="36"/>
          <w:rtl/>
          <w:lang w:bidi="ar-DZ"/>
        </w:rPr>
        <w:t>مكانتها داخل المجتمع الجزائري، و على هذا الأساس تم تقسيم هذه الدراسة إلى باب نظري له ثلاث فصول، و باب ميداني يحتوي على فصلين.</w:t>
      </w:r>
    </w:p>
    <w:p w:rsidR="00596C49" w:rsidRDefault="0084134C" w:rsidP="00E11201">
      <w:pPr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lastRenderedPageBreak/>
        <w:t xml:space="preserve">ففي الفصل الأول من الباب النظري الخاص ببناء الموضوع يتضمن مجموعة من الإجراءات المنهجية من أسباب اختيار الموضوع وأهمية وأهدافه، </w:t>
      </w:r>
      <w:r w:rsidR="00F30448">
        <w:rPr>
          <w:rFonts w:cs="Traditional Arabic" w:hint="cs"/>
          <w:sz w:val="36"/>
          <w:szCs w:val="36"/>
          <w:rtl/>
          <w:lang w:bidi="ar-DZ"/>
        </w:rPr>
        <w:t>الإشكالية، الفرضيات، تحديد المفاهيم، المقاربة النظرية و كذا الدراسات السابقة وصعوبات الدراسة.</w:t>
      </w:r>
    </w:p>
    <w:p w:rsidR="00F30448" w:rsidRDefault="00F30448" w:rsidP="00680A10">
      <w:pPr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أما الفصل الثاني فقد تناولنا  الثقافة بصفة عامة مرورا بتطورها التاريخي، وأهم مكوناتها، وصولا عند الثقافة المحلية للمجتمع الجزائري.</w:t>
      </w:r>
    </w:p>
    <w:p w:rsidR="00F30448" w:rsidRDefault="00F30448" w:rsidP="00F20608">
      <w:pPr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وعن الفصل الثالث فهو متعلق بعمل المرأة في المجتمعات الغربية كإشارة، وسلطنا الضوء على خلفية عمل المرأة في المجتمع الجزائري، لنصل في الأخير إلى العوامل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السوسيوثقافية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المؤثرة على المرأة العاملة و على مكانتها في المجتمع الجزائري.</w:t>
      </w:r>
    </w:p>
    <w:p w:rsidR="008744A7" w:rsidRDefault="00F30448" w:rsidP="00F20608">
      <w:pPr>
        <w:jc w:val="both"/>
        <w:rPr>
          <w:rFonts w:cs="Traditional Arabic"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أما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ما يخص الباب الميداني فتناولنا في الفصل الأول </w:t>
      </w:r>
      <w:r w:rsidR="008744A7">
        <w:rPr>
          <w:rFonts w:cs="Traditional Arabic" w:hint="cs"/>
          <w:sz w:val="36"/>
          <w:szCs w:val="36"/>
          <w:rtl/>
          <w:lang w:bidi="ar-DZ"/>
        </w:rPr>
        <w:t>الإطار المنهجي للدراسة المقسم إلى عنصرين: العنصر الأول يتعلق بالمناهج المستعملة، و تقنيات البحث، والعنصر الثاني تطرقنا فيه إلى مجالات الدراسة.</w:t>
      </w:r>
    </w:p>
    <w:p w:rsidR="008744A7" w:rsidRDefault="008744A7" w:rsidP="00680A10">
      <w:pPr>
        <w:jc w:val="both"/>
        <w:rPr>
          <w:rFonts w:cs="Traditional Arabic"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وانتهت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هذه الدراسة بالنتائج العامة لها، و الخاتمة التي تليها قائمة المراجع التي ارتكزت عليها هذه الدراسة، وفي النهاية وضعنا ضمن ال</w:t>
      </w:r>
      <w:r w:rsidR="00A33A24">
        <w:rPr>
          <w:rFonts w:cs="Traditional Arabic" w:hint="cs"/>
          <w:sz w:val="36"/>
          <w:szCs w:val="36"/>
          <w:rtl/>
          <w:lang w:bidi="ar-DZ"/>
        </w:rPr>
        <w:t>ملاحق استمارة البحث، لتوسيع نظرة</w:t>
      </w:r>
      <w:r>
        <w:rPr>
          <w:rFonts w:cs="Traditional Arabic" w:hint="cs"/>
          <w:sz w:val="36"/>
          <w:szCs w:val="36"/>
          <w:rtl/>
          <w:lang w:bidi="ar-DZ"/>
        </w:rPr>
        <w:t xml:space="preserve"> القارئ حول الموضوع و مجتمع بحثنا.</w:t>
      </w:r>
    </w:p>
    <w:p w:rsidR="000333F5" w:rsidRPr="00B33715" w:rsidRDefault="000333F5" w:rsidP="000333F5">
      <w:pPr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</w:t>
      </w:r>
    </w:p>
    <w:sectPr w:rsidR="000333F5" w:rsidRPr="00B33715" w:rsidSect="002F1BEA">
      <w:headerReference w:type="default" r:id="rId7"/>
      <w:footerReference w:type="default" r:id="rId8"/>
      <w:pgSz w:w="11906" w:h="16838"/>
      <w:pgMar w:top="851" w:right="1701" w:bottom="851" w:left="851" w:header="708" w:footer="708" w:gutter="0"/>
      <w:pgNumType w:fmt="arabicAlpha"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BA9" w:rsidRDefault="00F20BA9" w:rsidP="00B33715">
      <w:pPr>
        <w:spacing w:after="0" w:line="240" w:lineRule="auto"/>
      </w:pPr>
      <w:r>
        <w:separator/>
      </w:r>
    </w:p>
  </w:endnote>
  <w:endnote w:type="continuationSeparator" w:id="1">
    <w:p w:rsidR="00F20BA9" w:rsidRDefault="00F20BA9" w:rsidP="00B3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303490"/>
      <w:docPartObj>
        <w:docPartGallery w:val="Page Numbers (Bottom of Page)"/>
        <w:docPartUnique/>
      </w:docPartObj>
    </w:sdtPr>
    <w:sdtContent>
      <w:p w:rsidR="00B33715" w:rsidRDefault="000C647B">
        <w:pPr>
          <w:pStyle w:val="Pieddepage"/>
        </w:pPr>
        <w:r w:rsidRPr="000C647B">
          <w:rPr>
            <w:rFonts w:asciiTheme="majorHAnsi" w:hAnsiTheme="majorHAnsi"/>
            <w:noProof/>
            <w:sz w:val="28"/>
            <w:szCs w:val="28"/>
            <w:lang w:val="fr-FR" w:eastAsia="zh-TW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1026" type="#_x0000_t98" style="position:absolute;left:0;text-align:left;margin-left:0;margin-top:0;width:52.1pt;height:39.6pt;rotation:360;z-index:251660288;mso-position-horizontal:center;mso-position-horizontal-relative:margin;mso-position-vertical:center;mso-position-vertical-relative:bottom-margin-area" adj="5400" filled="f" fillcolor="#17365d [2415]" strokecolor="#a5a5a5 [2092]">
              <v:textbox style="mso-next-textbox:#_x0000_s1026">
                <w:txbxContent>
                  <w:p w:rsidR="00B33715" w:rsidRDefault="000C647B">
                    <w:pPr>
                      <w:jc w:val="center"/>
                      <w:rPr>
                        <w:color w:val="808080" w:themeColor="text1" w:themeTint="7F"/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B33715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9F42BE" w:rsidRPr="009F42BE">
                      <w:rPr>
                        <w:rFonts w:hint="cs"/>
                        <w:noProof/>
                        <w:color w:val="808080" w:themeColor="text1" w:themeTint="7F"/>
                        <w:rtl/>
                      </w:rPr>
                      <w:t>ب‌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BA9" w:rsidRDefault="00F20BA9" w:rsidP="00B33715">
      <w:pPr>
        <w:spacing w:after="0" w:line="240" w:lineRule="auto"/>
      </w:pPr>
      <w:r>
        <w:separator/>
      </w:r>
    </w:p>
  </w:footnote>
  <w:footnote w:type="continuationSeparator" w:id="1">
    <w:p w:rsidR="00F20BA9" w:rsidRDefault="00F20BA9" w:rsidP="00B33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Traditional Arabic"/>
        <w:b/>
        <w:bCs/>
        <w:sz w:val="36"/>
        <w:szCs w:val="36"/>
        <w:rtl/>
      </w:rPr>
      <w:alias w:val="Titre"/>
      <w:id w:val="13303487"/>
      <w:placeholder>
        <w:docPart w:val="CB4E248C059F40699929BA4C69226AA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33715" w:rsidRPr="00B33715" w:rsidRDefault="00B33715" w:rsidP="00B33715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="Traditional Arabic"/>
            <w:b/>
            <w:bCs/>
            <w:sz w:val="36"/>
            <w:szCs w:val="36"/>
            <w:lang w:val="fr-FR"/>
          </w:rPr>
        </w:pPr>
        <w:proofErr w:type="gramStart"/>
        <w:r w:rsidRPr="00B33715">
          <w:rPr>
            <w:rFonts w:asciiTheme="majorHAnsi" w:eastAsiaTheme="majorEastAsia" w:hAnsiTheme="majorHAnsi" w:cs="Traditional Arabic" w:hint="cs"/>
            <w:b/>
            <w:bCs/>
            <w:sz w:val="36"/>
            <w:szCs w:val="36"/>
            <w:rtl/>
          </w:rPr>
          <w:t>مق</w:t>
        </w:r>
        <w:r>
          <w:rPr>
            <w:rFonts w:asciiTheme="majorHAnsi" w:eastAsiaTheme="majorEastAsia" w:hAnsiTheme="majorHAnsi" w:cs="Traditional Arabic" w:hint="cs"/>
            <w:b/>
            <w:bCs/>
            <w:sz w:val="36"/>
            <w:szCs w:val="36"/>
            <w:rtl/>
          </w:rPr>
          <w:t>ــــــ</w:t>
        </w:r>
        <w:r w:rsidRPr="00B33715">
          <w:rPr>
            <w:rFonts w:asciiTheme="majorHAnsi" w:eastAsiaTheme="majorEastAsia" w:hAnsiTheme="majorHAnsi" w:cs="Traditional Arabic" w:hint="cs"/>
            <w:b/>
            <w:bCs/>
            <w:sz w:val="36"/>
            <w:szCs w:val="36"/>
            <w:rtl/>
          </w:rPr>
          <w:t>ـــدم</w:t>
        </w:r>
        <w:r>
          <w:rPr>
            <w:rFonts w:asciiTheme="majorHAnsi" w:eastAsiaTheme="majorEastAsia" w:hAnsiTheme="majorHAnsi" w:cs="Traditional Arabic" w:hint="cs"/>
            <w:b/>
            <w:bCs/>
            <w:sz w:val="36"/>
            <w:szCs w:val="36"/>
            <w:rtl/>
          </w:rPr>
          <w:t>ـ</w:t>
        </w:r>
        <w:r w:rsidRPr="00B33715">
          <w:rPr>
            <w:rFonts w:asciiTheme="majorHAnsi" w:eastAsiaTheme="majorEastAsia" w:hAnsiTheme="majorHAnsi" w:cs="Traditional Arabic" w:hint="cs"/>
            <w:b/>
            <w:bCs/>
            <w:sz w:val="36"/>
            <w:szCs w:val="36"/>
            <w:rtl/>
          </w:rPr>
          <w:t>ـة</w:t>
        </w:r>
        <w:proofErr w:type="gramEnd"/>
      </w:p>
    </w:sdtContent>
  </w:sdt>
  <w:p w:rsidR="00B33715" w:rsidRPr="00B33715" w:rsidRDefault="00B33715">
    <w:pPr>
      <w:pStyle w:val="En-tte"/>
      <w:rPr>
        <w:rFonts w:cs="Traditional Arabic"/>
        <w:b/>
        <w:bCs/>
        <w:sz w:val="36"/>
        <w:szCs w:val="36"/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33715"/>
    <w:rsid w:val="000333F5"/>
    <w:rsid w:val="000530A3"/>
    <w:rsid w:val="000C647B"/>
    <w:rsid w:val="001953AB"/>
    <w:rsid w:val="002F1BEA"/>
    <w:rsid w:val="005169C5"/>
    <w:rsid w:val="00596C49"/>
    <w:rsid w:val="00680A10"/>
    <w:rsid w:val="0084134C"/>
    <w:rsid w:val="008744A7"/>
    <w:rsid w:val="008756E9"/>
    <w:rsid w:val="00926E14"/>
    <w:rsid w:val="009F42BE"/>
    <w:rsid w:val="00A33A24"/>
    <w:rsid w:val="00B33715"/>
    <w:rsid w:val="00BA470D"/>
    <w:rsid w:val="00E11201"/>
    <w:rsid w:val="00E45201"/>
    <w:rsid w:val="00ED61EF"/>
    <w:rsid w:val="00F20608"/>
    <w:rsid w:val="00F20BA9"/>
    <w:rsid w:val="00F25173"/>
    <w:rsid w:val="00F30448"/>
    <w:rsid w:val="00F55336"/>
    <w:rsid w:val="00F6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3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3371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3371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3371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33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3715"/>
  </w:style>
  <w:style w:type="paragraph" w:styleId="Pieddepage">
    <w:name w:val="footer"/>
    <w:basedOn w:val="Normal"/>
    <w:link w:val="PieddepageCar"/>
    <w:uiPriority w:val="99"/>
    <w:semiHidden/>
    <w:unhideWhenUsed/>
    <w:rsid w:val="00B337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3715"/>
  </w:style>
  <w:style w:type="paragraph" w:styleId="Textedebulles">
    <w:name w:val="Balloon Text"/>
    <w:basedOn w:val="Normal"/>
    <w:link w:val="TextedebullesCar"/>
    <w:uiPriority w:val="99"/>
    <w:semiHidden/>
    <w:unhideWhenUsed/>
    <w:rsid w:val="00B3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4E248C059F40699929BA4C69226A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1A59E-7E47-43F3-A037-9E0CF081B741}"/>
      </w:docPartPr>
      <w:docPartBody>
        <w:p w:rsidR="00695F78" w:rsidRDefault="009D0DA7" w:rsidP="009D0DA7">
          <w:pPr>
            <w:pStyle w:val="CB4E248C059F40699929BA4C69226AA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9D0DA7"/>
    <w:rsid w:val="00287002"/>
    <w:rsid w:val="00695F78"/>
    <w:rsid w:val="009D0DA7"/>
    <w:rsid w:val="00E278CF"/>
    <w:rsid w:val="00F5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F78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B4E248C059F40699929BA4C69226AAF">
    <w:name w:val="CB4E248C059F40699929BA4C69226AAF"/>
    <w:rsid w:val="009D0DA7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5770-D078-4398-8F21-3A21653B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مقـــــــــدمــة</vt:lpstr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مقـــــــــدمــة</dc:title>
  <dc:creator>COMPAQ</dc:creator>
  <cp:lastModifiedBy>ALLAL</cp:lastModifiedBy>
  <cp:revision>10</cp:revision>
  <dcterms:created xsi:type="dcterms:W3CDTF">2014-05-23T09:50:00Z</dcterms:created>
  <dcterms:modified xsi:type="dcterms:W3CDTF">2014-06-03T14:11:00Z</dcterms:modified>
</cp:coreProperties>
</file>