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2D" w:rsidRPr="00C60F67" w:rsidRDefault="00914F2D" w:rsidP="00FA3F8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</w:pPr>
      <w:r w:rsidRPr="00C60F67">
        <w:rPr>
          <w:rFonts w:hint="cs"/>
          <w:b/>
          <w:bCs/>
          <w:sz w:val="36"/>
          <w:szCs w:val="36"/>
          <w:rtl/>
          <w:lang w:val="en-US" w:bidi="ar-DZ"/>
        </w:rPr>
        <w:t>ملخص :</w:t>
      </w:r>
    </w:p>
    <w:p w:rsidR="00F2379E" w:rsidRPr="005F50C2" w:rsidRDefault="00914F2D" w:rsidP="00E85AD5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عند </w:t>
      </w:r>
      <w:r w:rsidR="0048557E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إ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نجاز بحثنا المتواضع تحت عنوان</w:t>
      </w:r>
      <w:r w:rsidR="008732E5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</w:t>
      </w:r>
      <w:r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همية الصدق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ة الجارية في التكافل الاجتماعي</w:t>
      </w:r>
      <w:r w:rsidR="008732E5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="000D734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،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C36AA5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ارتأينا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ن نضع بين 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يديكم ملخص موجز </w:t>
      </w:r>
      <w:r w:rsidR="0003280F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، 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و</w:t>
      </w:r>
      <w:r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ذلك لمساعدة القارئ على فهم الموضوع </w:t>
      </w:r>
      <w:r w:rsidR="00F472C2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انطلاقا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من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ا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لمقولة:</w:t>
      </w:r>
      <w:r w:rsidR="0033724A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</w:t>
      </w:r>
      <w:r w:rsidR="00E7421F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خير</w:t>
      </w:r>
      <w:r w:rsidR="00F472C2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الكلام ما قل و</w:t>
      </w:r>
      <w:r w:rsidR="00E85AD5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د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ل</w:t>
      </w:r>
      <w:r w:rsidR="00E7421F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6439D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 </w:t>
      </w:r>
    </w:p>
    <w:p w:rsidR="000B60D1" w:rsidRPr="00F12964" w:rsidRDefault="00F12964" w:rsidP="00C60F67">
      <w:pPr>
        <w:jc w:val="right"/>
        <w:rPr>
          <w:rFonts w:cs="Traditional Arabic"/>
          <w:sz w:val="34"/>
          <w:szCs w:val="34"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-</w:t>
      </w:r>
      <w:r w:rsidR="00F2379E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في بداية بحثنا تطرقنا </w:t>
      </w:r>
      <w:r w:rsidR="00583CDE" w:rsidRPr="005F50C2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إ</w:t>
      </w:r>
      <w:r w:rsidR="00583CDE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لى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ماهية الصدقة  </w:t>
      </w:r>
      <w:r w:rsidR="00336F29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الجارية 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و مشروعيتها </w:t>
      </w:r>
      <w:r w:rsidR="00C00959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، 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و 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</w:t>
      </w:r>
      <w:r w:rsidR="00F2379E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هم الشروط</w:t>
      </w:r>
      <w:r w:rsidR="000B60D1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و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</w:t>
      </w:r>
      <w:r w:rsidR="00F2379E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برز</w:t>
      </w:r>
      <w:r w:rsid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ال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</w:t>
      </w:r>
      <w:r w:rsidR="00F2379E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حكام التي تترتب</w:t>
      </w:r>
      <w:r w:rsidR="000B60D1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عليها.</w:t>
      </w:r>
    </w:p>
    <w:p w:rsidR="000B60D1" w:rsidRPr="005F50C2" w:rsidRDefault="00140939" w:rsidP="00C60F67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5F50C2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أولا</w:t>
      </w:r>
      <w:r w:rsidR="000B60D1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: تعريف الصدقة الجارية  </w:t>
      </w:r>
      <w:r w:rsidR="00115A3B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:</w:t>
      </w:r>
    </w:p>
    <w:p w:rsidR="000B60D1" w:rsidRPr="005F50C2" w:rsidRDefault="000B60D1" w:rsidP="00C60F67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 </w:t>
      </w:r>
      <w:r w:rsidR="00487017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</w:t>
      </w:r>
      <w:r w:rsidR="00487017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لغة:</w:t>
      </w:r>
      <w:r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الصدقة ما</w:t>
      </w:r>
      <w:r w:rsidR="00140939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</w:t>
      </w:r>
      <w:r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تصدقت به على مسكين </w:t>
      </w:r>
      <w:r w:rsidR="008466EF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.</w:t>
      </w:r>
    </w:p>
    <w:p w:rsidR="00487017" w:rsidRPr="005F50C2" w:rsidRDefault="00FA3F8D" w:rsidP="006323E0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 </w:t>
      </w:r>
      <w:r w:rsidR="00487017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والجارية: جرى الماء والدم و نحوه، جريا، و جرية و جريانا و</w:t>
      </w:r>
      <w:r w:rsidR="006323E0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إنه</w:t>
      </w:r>
      <w:r w:rsidR="00487017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لحسن الجرية </w:t>
      </w:r>
      <w:r w:rsidR="006323E0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</w:p>
    <w:p w:rsidR="003B472A" w:rsidRDefault="00733C95" w:rsidP="00C60F67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487017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اصطلاحا: هي العمل الصالح الذي يستمر </w:t>
      </w:r>
      <w:r w:rsidR="008C0A1D" w:rsidRPr="005F50C2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أجره</w:t>
      </w:r>
      <w:r w:rsidR="00487017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ولا ينتفع بمجرد وفاة </w:t>
      </w:r>
      <w:r w:rsidR="008C0A1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الإنسان</w:t>
      </w:r>
      <w:r w:rsidR="00FA3F8D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من جهة </w:t>
      </w:r>
      <w:r w:rsidR="00740128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،</w:t>
      </w:r>
    </w:p>
    <w:p w:rsidR="00733C95" w:rsidRPr="00E97226" w:rsidRDefault="00872595" w:rsidP="00872595">
      <w:pPr>
        <w:jc w:val="right"/>
        <w:rPr>
          <w:rFonts w:cs="Traditional Arabic"/>
          <w:sz w:val="34"/>
          <w:szCs w:val="34"/>
          <w:lang w:bidi="ar-DZ"/>
        </w:rPr>
      </w:pPr>
      <w:r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و مساعدة الفقير و اليتيم </w:t>
      </w:r>
      <w:r w:rsidR="00FD7644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ل</w:t>
      </w:r>
      <w:r w:rsidR="00733C95" w:rsidRPr="005F50C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مواجهة مصاعب الحياة من جهة </w:t>
      </w:r>
      <w:r w:rsidR="008C0A1D" w:rsidRPr="005F50C2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أخرى</w:t>
      </w:r>
      <w:r w:rsidR="00FA3F8D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</w:t>
      </w:r>
      <w:r w:rsidR="00AB65B0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</w:p>
    <w:p w:rsidR="000B6ED4" w:rsidRPr="00FA3F8D" w:rsidRDefault="000B6ED4" w:rsidP="003610B9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</w:pPr>
      <w:r w:rsidRPr="00FA3F8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  <w:t>مشروعيتها:</w:t>
      </w:r>
    </w:p>
    <w:p w:rsidR="000B6ED4" w:rsidRPr="006E0788" w:rsidRDefault="00BD4B15" w:rsidP="00CF11E6">
      <w:pPr>
        <w:tabs>
          <w:tab w:val="right" w:pos="8972"/>
        </w:tabs>
        <w:bidi/>
        <w:rPr>
          <w:rFonts w:cs="Traditional Arabic" w:hint="cs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*</w:t>
      </w:r>
      <w:r w:rsidR="00CF11E6" w:rsidRPr="00BD4B15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من كتاب الله</w:t>
      </w:r>
      <w:r w:rsidR="00CF11E6" w:rsidRPr="006E0788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: قال الله تعالى : </w:t>
      </w:r>
      <w:r w:rsidR="00CF11E6" w:rsidRPr="006E0788">
        <w:rPr>
          <w:rFonts w:cs="Traditional Arabic" w:hint="cs"/>
          <w:sz w:val="34"/>
          <w:szCs w:val="34"/>
          <w:rtl/>
          <w:lang w:bidi="ar-DZ"/>
        </w:rPr>
        <w:t>«</w:t>
      </w:r>
      <w:r w:rsidR="00CF11E6" w:rsidRPr="006E0788">
        <w:rPr>
          <w:rFonts w:ascii="MshQuraanW" w:hAnsi="MshQuraanW" w:cs="Traditional Arabic"/>
        </w:rPr>
        <w:t></w:t>
      </w:r>
      <w:r w:rsidR="00CF11E6" w:rsidRPr="006E0788">
        <w:rPr>
          <w:rFonts w:ascii="MshQuraanW" w:hAnsi="MshQuraanW" w:cs="Traditional Arabic"/>
        </w:rPr>
        <w:t></w:t>
      </w:r>
      <w:r w:rsidR="00CF11E6" w:rsidRPr="006E0788">
        <w:rPr>
          <w:rFonts w:ascii="MshQuraanW" w:hAnsi="MshQuraanW" w:cs="Traditional Arabic"/>
        </w:rPr>
        <w:t></w:t>
      </w:r>
      <w:r w:rsidR="00CF11E6" w:rsidRPr="006E0788">
        <w:rPr>
          <w:rFonts w:ascii="Traditional Arabic" w:hAnsi="Traditional Arabic" w:cs="Traditional Arabic"/>
          <w:rtl/>
        </w:rPr>
        <w:t xml:space="preserve"> </w:t>
      </w:r>
      <w:r w:rsidR="00CF11E6" w:rsidRPr="006E0788">
        <w:rPr>
          <w:rFonts w:ascii="MshQuraanW" w:hAnsi="MshQuraanW" w:cs="Traditional Arabic"/>
        </w:rPr>
        <w:t></w:t>
      </w:r>
      <w:r w:rsidR="00CF11E6" w:rsidRPr="006E0788">
        <w:rPr>
          <w:rFonts w:ascii="MshQuraanW" w:hAnsi="MshQuraanW" w:cs="Traditional Arabic"/>
        </w:rPr>
        <w:t></w:t>
      </w:r>
      <w:r w:rsidR="00CF11E6" w:rsidRPr="006E0788">
        <w:rPr>
          <w:rFonts w:ascii="MshQuraanW" w:hAnsi="MshQuraanW" w:cs="Traditional Arabic"/>
        </w:rPr>
        <w:t>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</w:t>
      </w:r>
      <w:r w:rsidR="00CF11E6" w:rsidRPr="006E0788">
        <w:rPr>
          <w:rFonts w:ascii="MshQuraanW" w:hAnsi="MshQuraanW" w:cs="Traditional Arabic"/>
        </w:rPr>
        <w:t></w:t>
      </w:r>
      <w:r w:rsidR="00CF11E6" w:rsidRPr="006E0788">
        <w:rPr>
          <w:rFonts w:ascii="MshQuraanW" w:hAnsi="MshQuraanW" w:cs="Traditional Arabic"/>
        </w:rPr>
        <w:t></w:t>
      </w:r>
      <w:r w:rsidR="00CF11E6" w:rsidRPr="006E0788">
        <w:rPr>
          <w:rFonts w:ascii="MshQuraanW" w:hAnsi="MshQuraanW" w:cs="Traditional Arabic"/>
        </w:rPr>
        <w:t></w:t>
      </w:r>
      <w:r w:rsidR="00CF11E6" w:rsidRPr="006E0788">
        <w:rPr>
          <w:rFonts w:ascii="MshQuraanW" w:hAnsi="MshQuraanW" w:cs="Traditional Arabic"/>
        </w:rPr>
        <w:t></w:t>
      </w:r>
      <w:r w:rsidR="00CF11E6" w:rsidRPr="006E0788">
        <w:rPr>
          <w:rFonts w:ascii="MshQuraanW" w:hAnsi="MshQuraanW" w:cs="Traditional Arabic"/>
        </w:rPr>
        <w:t>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</w:t>
      </w:r>
      <w:r w:rsidR="00CF11E6" w:rsidRPr="006E0788">
        <w:rPr>
          <w:rFonts w:ascii="MshQuraanW" w:hAnsi="MshQuraanW" w:cs="Traditional Arabic"/>
        </w:rPr>
        <w:t></w:t>
      </w:r>
      <w:r w:rsidR="00CF11E6" w:rsidRPr="006E0788">
        <w:rPr>
          <w:rFonts w:ascii="MshQuraanW" w:hAnsi="MshQuraanW" w:cs="Traditional Arabic"/>
        </w:rPr>
        <w:t></w:t>
      </w:r>
      <w:r w:rsidR="00CF11E6" w:rsidRPr="006E0788">
        <w:rPr>
          <w:rFonts w:ascii="Traditional Arabic" w:hAnsi="Traditional Arabic" w:cs="Traditional Arabic"/>
          <w:rtl/>
        </w:rPr>
        <w:t xml:space="preserve"> </w:t>
      </w:r>
      <w:r w:rsidR="00CF11E6" w:rsidRPr="006E0788">
        <w:rPr>
          <w:rFonts w:ascii="MshQuraanW" w:hAnsi="MshQuraanW" w:cs="Traditional Arabic"/>
        </w:rPr>
        <w:t></w:t>
      </w:r>
      <w:r w:rsidR="00CF11E6" w:rsidRPr="006E0788">
        <w:rPr>
          <w:rFonts w:ascii="MshQuraanW" w:hAnsi="MshQuraanW" w:cs="Traditional Arabic"/>
        </w:rPr>
        <w:t>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</w:t>
      </w:r>
      <w:r w:rsidR="00CF11E6" w:rsidRPr="006E0788">
        <w:rPr>
          <w:rFonts w:ascii="MshQuraanW" w:hAnsi="MshQuraanW" w:cs="Traditional Arabic"/>
        </w:rPr>
        <w:t></w:t>
      </w:r>
      <w:r w:rsidR="00CF11E6" w:rsidRPr="006E0788">
        <w:rPr>
          <w:rFonts w:ascii="MshQuraanW" w:hAnsi="MshQuraanW" w:cs="Traditional Arabic"/>
        </w:rPr>
        <w:t>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</w:t>
      </w:r>
      <w:r w:rsidR="00CF11E6" w:rsidRPr="006E0788">
        <w:rPr>
          <w:rFonts w:ascii="MshQuraanW" w:hAnsi="MshQuraanW" w:cs="Traditional Arabic"/>
        </w:rPr>
        <w:t></w:t>
      </w:r>
      <w:r w:rsidR="00CF11E6" w:rsidRPr="006E0788">
        <w:rPr>
          <w:rFonts w:ascii="MshQuraanW" w:hAnsi="MshQuraanW" w:cs="Traditional Arabic"/>
        </w:rPr>
        <w:t></w:t>
      </w:r>
      <w:r w:rsidR="00CF11E6" w:rsidRPr="006E0788">
        <w:rPr>
          <w:rFonts w:ascii="MshQuraanW" w:hAnsi="MshQuraanW" w:cs="Traditional Arabic"/>
        </w:rPr>
        <w:t></w:t>
      </w:r>
      <w:r w:rsidR="00CF11E6" w:rsidRPr="006E0788">
        <w:rPr>
          <w:rFonts w:ascii="Traditional Arabic" w:hAnsi="Traditional Arabic" w:cs="Traditional Arabic"/>
          <w:rtl/>
        </w:rPr>
        <w:t xml:space="preserve"> </w:t>
      </w:r>
      <w:r w:rsidR="00CF11E6" w:rsidRPr="006E0788">
        <w:rPr>
          <w:rFonts w:ascii="MshQuraanW" w:hAnsi="MshQuraanW" w:cs="Traditional Arabic"/>
        </w:rPr>
        <w:t></w:t>
      </w:r>
      <w:r w:rsidR="00CF11E6" w:rsidRPr="006E0788">
        <w:rPr>
          <w:rFonts w:ascii="MshQuraanW" w:hAnsi="MshQuraanW" w:cs="Traditional Arabic"/>
        </w:rPr>
        <w:t></w:t>
      </w:r>
      <w:r w:rsidR="00CF11E6" w:rsidRPr="006E0788">
        <w:rPr>
          <w:rFonts w:ascii="MshQuraanW" w:hAnsi="MshQuraanW" w:cs="Traditional Arabic"/>
        </w:rPr>
        <w:t></w:t>
      </w:r>
      <w:r w:rsidR="00CF11E6" w:rsidRPr="006E0788">
        <w:rPr>
          <w:rFonts w:ascii="MshQuraanW" w:hAnsi="MshQuraanW" w:cs="Traditional Arabic"/>
        </w:rPr>
        <w:t></w:t>
      </w:r>
      <w:r w:rsidR="00CF11E6" w:rsidRPr="006E0788">
        <w:rPr>
          <w:rFonts w:ascii="MshQuraanW" w:hAnsi="MshQuraanW" w:cs="Traditional Arabic"/>
        </w:rPr>
        <w:t>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</w:t>
      </w:r>
      <w:r w:rsidR="00CF11E6" w:rsidRPr="006E0788">
        <w:rPr>
          <w:rFonts w:ascii="MshQuraanW" w:hAnsi="MshQuraanW" w:cs="Traditional Arabic"/>
        </w:rPr>
        <w:t></w:t>
      </w:r>
      <w:r w:rsidR="00CF11E6" w:rsidRPr="006E0788">
        <w:rPr>
          <w:rFonts w:ascii="Traditional Arabic" w:hAnsi="Traditional Arabic" w:cs="Traditional Arabic"/>
          <w:rtl/>
        </w:rPr>
        <w:t xml:space="preserve"> </w:t>
      </w:r>
      <w:r w:rsidR="00CF11E6" w:rsidRPr="006E0788">
        <w:rPr>
          <w:rFonts w:ascii="MshQuraanW" w:hAnsi="MshQuraanW" w:cs="Traditional Arabic"/>
        </w:rPr>
        <w:t></w:t>
      </w:r>
      <w:r w:rsidR="00CF11E6" w:rsidRPr="006E0788">
        <w:rPr>
          <w:rFonts w:ascii="MshQuraanW" w:hAnsi="MshQuraanW" w:cs="Traditional Arabic"/>
        </w:rPr>
        <w:t></w:t>
      </w:r>
      <w:r w:rsidR="00CF11E6" w:rsidRPr="006E0788">
        <w:rPr>
          <w:rFonts w:ascii="MshQuraanW" w:hAnsi="MshQuraanW" w:cs="Traditional Arabic"/>
        </w:rPr>
        <w:t>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</w:t>
      </w:r>
      <w:r w:rsidR="00CF11E6" w:rsidRPr="006E0788">
        <w:rPr>
          <w:rFonts w:ascii="MshQuraanW" w:hAnsi="MshQuraanW" w:cs="Traditional Arabic"/>
        </w:rPr>
        <w:t></w:t>
      </w:r>
      <w:r w:rsidR="00CF11E6" w:rsidRPr="006E0788">
        <w:rPr>
          <w:rFonts w:ascii="MshQuraanW" w:hAnsi="MshQuraanW" w:cs="Traditional Arabic"/>
        </w:rPr>
        <w:t>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</w:t>
      </w:r>
      <w:r w:rsidR="00CF11E6" w:rsidRPr="006E0788">
        <w:rPr>
          <w:rFonts w:ascii="MshQuraanW" w:hAnsi="MshQuraanW" w:cs="Traditional Arabic"/>
        </w:rPr>
        <w:t></w:t>
      </w:r>
      <w:r w:rsidR="00CF11E6" w:rsidRPr="006E0788">
        <w:rPr>
          <w:rFonts w:ascii="MshQuraanW" w:hAnsi="MshQuraanW" w:cs="Traditional Arabic"/>
        </w:rPr>
        <w:t></w:t>
      </w:r>
      <w:r w:rsidR="00CF11E6" w:rsidRPr="006E0788">
        <w:rPr>
          <w:rFonts w:ascii="MshQuraanW" w:hAnsi="MshQuraanW" w:cs="Traditional Arabic"/>
        </w:rPr>
        <w:t></w:t>
      </w:r>
      <w:r w:rsidR="00CF11E6" w:rsidRPr="006E0788">
        <w:rPr>
          <w:rFonts w:ascii="MshQuraanW" w:hAnsi="MshQuraanW" w:cs="Traditional Arabic"/>
        </w:rPr>
        <w:t>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</w:t>
      </w:r>
      <w:r w:rsidR="00CF11E6" w:rsidRPr="006E0788">
        <w:rPr>
          <w:rFonts w:ascii="MshQuraanW" w:hAnsi="MshQuraanW" w:cs="Traditional Arabic"/>
        </w:rPr>
        <w:t></w:t>
      </w:r>
      <w:r w:rsidR="00CF11E6" w:rsidRPr="006E0788">
        <w:rPr>
          <w:rFonts w:ascii="MshQuraanW" w:hAnsi="MshQuraanW" w:cs="Traditional Arabic"/>
        </w:rPr>
        <w:t></w:t>
      </w:r>
      <w:r w:rsidR="00CF11E6" w:rsidRPr="006E07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F11E6" w:rsidRPr="006E0788">
        <w:rPr>
          <w:rFonts w:ascii="MshQuraanW" w:hAnsi="MshQuraanW" w:cs="Traditional Arabic"/>
        </w:rPr>
        <w:t></w:t>
      </w:r>
      <w:r w:rsidR="00CF11E6" w:rsidRPr="006E0788">
        <w:rPr>
          <w:rFonts w:ascii="MshQuraanW" w:hAnsi="MshQuraanW" w:cs="Traditional Arabic"/>
        </w:rPr>
        <w:t></w:t>
      </w:r>
      <w:r w:rsidR="00CF11E6" w:rsidRPr="006E0788">
        <w:rPr>
          <w:rFonts w:ascii="MshQuraanW" w:hAnsi="MshQuraanW" w:cs="Traditional Arabic"/>
        </w:rPr>
        <w:t>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</w:t>
      </w:r>
      <w:r w:rsidR="00CF11E6" w:rsidRPr="006E0788">
        <w:rPr>
          <w:rFonts w:ascii="MshQuraanW" w:hAnsi="MshQuraanW" w:cs="Traditional Arabic"/>
        </w:rPr>
        <w:t></w:t>
      </w:r>
      <w:r w:rsidR="00CF11E6" w:rsidRPr="006E0788">
        <w:rPr>
          <w:rFonts w:ascii="Traditional Arabic" w:hAnsi="Traditional Arabic" w:cs="Traditional Arabic"/>
          <w:rtl/>
        </w:rPr>
        <w:t xml:space="preserve"> </w:t>
      </w:r>
      <w:r w:rsidR="00CF11E6" w:rsidRPr="006E0788">
        <w:rPr>
          <w:rFonts w:ascii="MshQuraanW" w:hAnsi="MshQuraanW" w:cs="Traditional Arabic"/>
        </w:rPr>
        <w:t></w:t>
      </w:r>
      <w:r w:rsidR="00CF11E6" w:rsidRPr="006E0788">
        <w:rPr>
          <w:rFonts w:ascii="MshQuraanW" w:hAnsi="MshQuraanW" w:cs="Traditional Arabic"/>
        </w:rPr>
        <w:t></w:t>
      </w:r>
      <w:r w:rsidR="00CF11E6" w:rsidRPr="006E0788">
        <w:rPr>
          <w:rFonts w:ascii="MshQuraanW" w:hAnsi="MshQuraanW" w:cs="Traditional Arabic"/>
        </w:rPr>
        <w:t>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</w:t>
      </w:r>
      <w:r w:rsidR="00CF11E6" w:rsidRPr="006E0788">
        <w:rPr>
          <w:rFonts w:ascii="MshQuraanW" w:hAnsi="MshQuraanW" w:cs="Traditional Arabic"/>
        </w:rPr>
        <w:t></w:t>
      </w:r>
      <w:r w:rsidR="00CF11E6" w:rsidRPr="006E0788">
        <w:rPr>
          <w:rFonts w:ascii="MshQuraanW" w:hAnsi="MshQuraanW" w:cs="Traditional Arabic"/>
        </w:rPr>
        <w:t></w:t>
      </w:r>
      <w:r w:rsidR="00CF11E6" w:rsidRPr="006E0788">
        <w:rPr>
          <w:rFonts w:ascii="MshQuraanW" w:hAnsi="MshQuraanW" w:cs="Traditional Arabic"/>
        </w:rPr>
        <w:t></w:t>
      </w:r>
      <w:r w:rsidR="00CF11E6" w:rsidRPr="006E0788">
        <w:rPr>
          <w:rFonts w:ascii="MshQuraanW" w:hAnsi="MshQuraanW" w:cs="Traditional Arabic"/>
        </w:rPr>
        <w:t></w:t>
      </w:r>
      <w:r w:rsidR="00CF11E6" w:rsidRPr="006E0788">
        <w:rPr>
          <w:rFonts w:ascii="MshQuraanW" w:hAnsi="MshQuraanW" w:cs="Traditional Arabic"/>
        </w:rPr>
        <w:t></w:t>
      </w:r>
      <w:r w:rsidR="00CF11E6" w:rsidRPr="006E0788">
        <w:rPr>
          <w:rFonts w:ascii="MshQuraanW" w:hAnsi="MshQuraanW" w:cs="Traditional Arabic"/>
        </w:rPr>
        <w:t></w:t>
      </w:r>
      <w:r w:rsidR="00CF11E6" w:rsidRPr="006E0788">
        <w:rPr>
          <w:rFonts w:ascii="MshQuraanW" w:hAnsi="MshQuraanW" w:cs="Traditional Arabic"/>
        </w:rPr>
        <w:t></w:t>
      </w:r>
      <w:r w:rsidR="00CF11E6" w:rsidRPr="006E0788">
        <w:rPr>
          <w:rFonts w:ascii="MshQuraanW" w:hAnsi="MshQuraanW" w:cs="Traditional Arabic"/>
        </w:rPr>
        <w:t></w:t>
      </w:r>
      <w:r w:rsidR="00CF11E6" w:rsidRPr="006E0788">
        <w:rPr>
          <w:rFonts w:cs="Traditional Arabic" w:hint="cs"/>
          <w:sz w:val="34"/>
          <w:szCs w:val="34"/>
          <w:rtl/>
          <w:lang w:bidi="ar-DZ"/>
        </w:rPr>
        <w:t>» سورة آل عمران :91</w:t>
      </w:r>
    </w:p>
    <w:p w:rsidR="00C07CEE" w:rsidRDefault="00D85745" w:rsidP="00E84A0F">
      <w:pPr>
        <w:jc w:val="center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FA3F8D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*من السنة :</w:t>
      </w:r>
      <w:r w:rsidR="00E84A0F" w:rsidRPr="00E84A0F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E84A0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عن </w:t>
      </w:r>
      <w:r w:rsidR="00E84A0F" w:rsidRPr="00EC544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أبي</w:t>
      </w:r>
      <w:r w:rsidR="00E84A0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هريرة رضي الله عنه أن رسول الله صلى الله عليه وسلم قال</w:t>
      </w:r>
      <w:r w:rsidR="00C07CEE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:</w:t>
      </w:r>
      <w:r w:rsidR="00E84A0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E84A0F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(</w:t>
      </w:r>
      <w:r w:rsidR="00E84A0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E84A0F" w:rsidRPr="00EC544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إذا</w:t>
      </w:r>
      <w:r w:rsidR="00E84A0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مات </w:t>
      </w:r>
      <w:r w:rsidR="00E84A0F" w:rsidRPr="00EC544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الإنسان</w:t>
      </w:r>
      <w:r w:rsidR="00E84A0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انقطع عمله </w:t>
      </w:r>
      <w:r w:rsidR="00E84A0F" w:rsidRPr="00EC544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إلا</w:t>
      </w:r>
      <w:r w:rsidR="00E84A0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من ثلاثة: صدقة جارية </w:t>
      </w:r>
      <w:r w:rsidR="00E84A0F" w:rsidRPr="00EC544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أو</w:t>
      </w:r>
      <w:r w:rsidR="00E84A0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علم ينتفع به، </w:t>
      </w:r>
      <w:r w:rsidR="00E84A0F" w:rsidRPr="00EC544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أو</w:t>
      </w:r>
      <w:r w:rsidR="00E84A0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ولد صالح يدعو له </w:t>
      </w:r>
      <w:r w:rsidR="00E84A0F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)</w:t>
      </w:r>
      <w:r w:rsidR="00B31BB2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</w:p>
    <w:p w:rsidR="00171B12" w:rsidRDefault="00E84A0F" w:rsidP="00FD7092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 w:rsidRPr="00B801E7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 xml:space="preserve"> </w:t>
      </w:r>
      <w:r w:rsidR="00BF00BA" w:rsidRPr="00B801E7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 xml:space="preserve">                                                                                      </w:t>
      </w:r>
      <w:r w:rsidRPr="00B801E7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 xml:space="preserve">رواه مسلم </w:t>
      </w:r>
      <w:r w:rsidR="00B31BB2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.</w:t>
      </w:r>
    </w:p>
    <w:p w:rsidR="006F5256" w:rsidRDefault="006F5256" w:rsidP="00FD7092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</w:p>
    <w:p w:rsidR="006F5256" w:rsidRDefault="006F5256" w:rsidP="00FD7092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</w:p>
    <w:p w:rsidR="006155A7" w:rsidRPr="00FA3F8D" w:rsidRDefault="000852F6" w:rsidP="006155A7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</w:pPr>
      <w:r w:rsidRPr="00FA3F8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  <w:lastRenderedPageBreak/>
        <w:t xml:space="preserve">شروط الصدقة الجارية: </w:t>
      </w:r>
    </w:p>
    <w:p w:rsidR="006438EB" w:rsidRPr="004C5B3F" w:rsidRDefault="00A22888" w:rsidP="004C5B3F">
      <w:pPr>
        <w:jc w:val="right"/>
        <w:rPr>
          <w:rFonts w:ascii="Traditional Arabic" w:hAnsi="Traditional Arabic" w:cs="Traditional Arabic"/>
          <w:sz w:val="34"/>
          <w:szCs w:val="34"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* </w:t>
      </w:r>
      <w:r w:rsidR="00F109EB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بالنسبة للمتصدق:</w:t>
      </w:r>
      <w:r w:rsidR="004C5B3F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F109EB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F109EB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-</w:t>
      </w:r>
      <w:r w:rsidR="00F109EB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أن يكون أهل للتصرف أو التبرع </w:t>
      </w:r>
      <w:r w:rsidR="00F109EB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</w:t>
      </w:r>
      <w:r w:rsidR="00F109EB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- أن يكون مالكا </w:t>
      </w:r>
      <w:r w:rsidR="00F109EB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للشيء</w:t>
      </w:r>
      <w:r w:rsidR="00F109EB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الذي يتصدق به - أن لا يتبع صدقته بالمن والأذى </w:t>
      </w:r>
      <w:r w:rsidR="004C5B3F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- أن لا يتصدق في مرض موته </w:t>
      </w:r>
      <w:r w:rsidR="00094EA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</w:p>
    <w:p w:rsidR="00D53AB3" w:rsidRPr="00761CE8" w:rsidRDefault="00A22888" w:rsidP="0003262B">
      <w:pPr>
        <w:jc w:val="right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* </w:t>
      </w:r>
      <w:r w:rsidR="00281A66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بالنسبة للش</w:t>
      </w:r>
      <w:r w:rsidR="00281A66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يء</w:t>
      </w:r>
      <w:r w:rsidR="006438EB" w:rsidRPr="00CC5B96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 xml:space="preserve"> المتصدق به '' الصدقة الجارية ''</w:t>
      </w:r>
      <w:r w:rsidR="00761CE8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:</w:t>
      </w:r>
      <w:r w:rsidR="00761CE8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أن لا يكون الش</w:t>
      </w:r>
      <w:r w:rsidR="00761CE8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يء</w:t>
      </w:r>
      <w:r w:rsidR="00761CE8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المتصدق به حراما  - أن لا يكون رديئا </w:t>
      </w:r>
      <w:r w:rsidR="00761CE8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761CE8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- أن </w:t>
      </w:r>
      <w:r w:rsidR="0055343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ي</w:t>
      </w:r>
      <w:r w:rsidR="00761CE8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كون فيما ينتفع به</w:t>
      </w:r>
      <w:r w:rsidR="00761CE8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</w:p>
    <w:p w:rsidR="00184FD2" w:rsidRPr="00EC544C" w:rsidRDefault="00A22888" w:rsidP="00184FD2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* </w:t>
      </w:r>
      <w:r w:rsidR="00171B12" w:rsidRPr="00A22888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بالنسبة للمتصدق عليه:</w:t>
      </w:r>
      <w:r w:rsidR="00184FD2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184FD2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أن يكون المتصدق عليه حي يرزق</w:t>
      </w:r>
      <w:r w:rsidR="00184FD2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 - أن يقبل الصدقة ولو كانت قليلة  - أن يكون صاحب </w:t>
      </w:r>
      <w:r w:rsidR="0069690B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ال</w:t>
      </w:r>
      <w:r w:rsidR="00184FD2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حاجة </w:t>
      </w:r>
      <w:r w:rsidR="0069690B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ال</w:t>
      </w:r>
      <w:r w:rsidR="00184FD2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شديدة</w:t>
      </w:r>
      <w:r w:rsidR="0069690B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.</w:t>
      </w:r>
    </w:p>
    <w:p w:rsidR="00171B12" w:rsidRPr="00A22888" w:rsidRDefault="00171B12" w:rsidP="00C60F67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 w:rsidRPr="00A22888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 xml:space="preserve">أهم </w:t>
      </w:r>
      <w:r w:rsidR="0035692D" w:rsidRPr="00A22888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الأحكام</w:t>
      </w:r>
      <w:r w:rsidRPr="00A22888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 xml:space="preserve"> التي تتعلق بالصدقة الجاري</w:t>
      </w:r>
      <w:r w:rsidR="00A22888" w:rsidRPr="00A22888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 xml:space="preserve">ة: فقد ذكرنا </w:t>
      </w:r>
      <w:r w:rsidR="0035692D" w:rsidRPr="00A22888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أهمها</w:t>
      </w:r>
      <w:r w:rsidR="00A22888" w:rsidRPr="00A22888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 xml:space="preserve"> وهي كالتالي</w:t>
      </w:r>
      <w:r w:rsidR="00A22888" w:rsidRPr="00A22888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:</w:t>
      </w:r>
    </w:p>
    <w:p w:rsidR="000852F6" w:rsidRDefault="00501A62" w:rsidP="00357FDF">
      <w:pPr>
        <w:bidi/>
        <w:jc w:val="right"/>
        <w:rPr>
          <w:rFonts w:hint="cs"/>
          <w:sz w:val="36"/>
          <w:szCs w:val="36"/>
          <w:rtl/>
          <w:lang w:val="en-US" w:bidi="ar-DZ"/>
        </w:rPr>
      </w:pPr>
      <w:r>
        <w:rPr>
          <w:rFonts w:ascii="Traditional Arabic" w:hAnsi="Traditional Arabic" w:cs="Simplified Arabic" w:hint="cs"/>
          <w:color w:val="FF0000"/>
          <w:sz w:val="34"/>
          <w:szCs w:val="34"/>
          <w:rtl/>
          <w:lang w:val="en-US" w:bidi="ar-DZ"/>
        </w:rPr>
        <w:t xml:space="preserve"> </w:t>
      </w:r>
      <w:r w:rsidR="001A31D7">
        <w:rPr>
          <w:rFonts w:ascii="Traditional Arabic" w:hAnsi="Traditional Arabic" w:cs="Simplified Arabic" w:hint="cs"/>
          <w:color w:val="FF0000"/>
          <w:sz w:val="34"/>
          <w:szCs w:val="34"/>
          <w:rtl/>
          <w:lang w:val="en-US" w:bidi="ar-DZ"/>
        </w:rPr>
        <w:t>-</w:t>
      </w:r>
      <w:r w:rsidR="001A31D7" w:rsidRPr="00EC544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إخفاء</w:t>
      </w:r>
      <w:r w:rsidR="001A31D7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الصدقة </w:t>
      </w:r>
      <w:r w:rsidR="001A31D7" w:rsidRPr="00EC544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لإبعاد</w:t>
      </w:r>
      <w:r w:rsidR="001A31D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الر</w:t>
      </w:r>
      <w:r w:rsidR="001A31D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ي</w:t>
      </w:r>
      <w:r w:rsidR="001A31D7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اء</w:t>
      </w:r>
      <w:r w:rsidR="001A31D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،</w:t>
      </w:r>
      <w:r w:rsidR="001A31D7"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لقوله تعالى</w:t>
      </w:r>
      <w:r w:rsidR="001A31D7" w:rsidRPr="0035692D">
        <w:rPr>
          <w:rFonts w:ascii="Traditional Arabic" w:hAnsi="Traditional Arabic" w:cs="Traditional Arabic"/>
          <w:color w:val="FF0000"/>
          <w:sz w:val="34"/>
          <w:szCs w:val="34"/>
          <w:rtl/>
          <w:lang w:val="en-US" w:bidi="ar-DZ"/>
        </w:rPr>
        <w:t>:</w:t>
      </w:r>
      <w:r w:rsidR="001A31D7" w:rsidRPr="0035692D">
        <w:rPr>
          <w:rFonts w:ascii="Traditional Arabic" w:hAnsi="Traditional Arabic" w:cs="Simplified Arabic" w:hint="cs"/>
          <w:color w:val="FF0000"/>
          <w:sz w:val="34"/>
          <w:szCs w:val="34"/>
          <w:rtl/>
          <w:lang w:val="en-US" w:bidi="ar-DZ"/>
        </w:rPr>
        <w:t xml:space="preserve">« </w:t>
      </w:r>
      <w:r w:rsidRPr="008859DE">
        <w:rPr>
          <w:rFonts w:ascii="MshQuraanW" w:hAnsi="MshQuraanW" w:cs="MshQuraanW"/>
          <w:sz w:val="24"/>
          <w:szCs w:val="24"/>
        </w:rPr>
        <w:t></w:t>
      </w:r>
      <w:r w:rsidRPr="008859DE">
        <w:rPr>
          <w:rFonts w:ascii="MshQuraanW" w:hAnsi="MshQuraanW" w:cs="MshQuraanW"/>
          <w:sz w:val="24"/>
          <w:szCs w:val="24"/>
        </w:rPr>
        <w:t></w:t>
      </w:r>
      <w:r w:rsidRPr="008859DE">
        <w:rPr>
          <w:rFonts w:ascii="MshQuraanW" w:hAnsi="MshQuraanW" w:cs="MshQuraanW"/>
          <w:sz w:val="24"/>
          <w:szCs w:val="24"/>
        </w:rPr>
        <w:t></w:t>
      </w:r>
      <w:r w:rsidRPr="008859DE">
        <w:rPr>
          <w:rFonts w:ascii="MshQuraanW" w:hAnsi="MshQuraanW" w:cs="MshQuraanW"/>
          <w:sz w:val="24"/>
          <w:szCs w:val="24"/>
        </w:rPr>
        <w:t></w:t>
      </w:r>
      <w:r w:rsidRPr="008859DE">
        <w:rPr>
          <w:rFonts w:ascii="MshQuraanW" w:hAnsi="MshQuraanW" w:cs="MshQuraanW"/>
          <w:sz w:val="24"/>
          <w:szCs w:val="24"/>
        </w:rPr>
        <w:t></w:t>
      </w:r>
      <w:r w:rsidRPr="008859DE">
        <w:rPr>
          <w:rFonts w:ascii="MshQuraanW" w:hAnsi="MshQuraanW" w:cs="Traditional Arabic"/>
          <w:sz w:val="24"/>
          <w:szCs w:val="24"/>
        </w:rPr>
        <w:t></w:t>
      </w:r>
      <w:r w:rsidRPr="008859D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859DE">
        <w:rPr>
          <w:rFonts w:ascii="MshQuraanW" w:hAnsi="MshQuraanW" w:cs="Traditional Arabic"/>
          <w:sz w:val="24"/>
          <w:szCs w:val="24"/>
        </w:rPr>
        <w:t></w:t>
      </w:r>
      <w:r w:rsidRPr="008859DE">
        <w:rPr>
          <w:rFonts w:ascii="MshQuraanW" w:hAnsi="MshQuraanW" w:cs="Traditional Arabic"/>
          <w:sz w:val="24"/>
          <w:szCs w:val="24"/>
        </w:rPr>
        <w:t></w:t>
      </w:r>
      <w:r w:rsidRPr="008859DE">
        <w:rPr>
          <w:rFonts w:ascii="MshQuraanW" w:hAnsi="MshQuraanW" w:cs="Traditional Arabic"/>
          <w:sz w:val="24"/>
          <w:szCs w:val="24"/>
        </w:rPr>
        <w:t></w:t>
      </w:r>
      <w:r w:rsidRPr="008859DE">
        <w:rPr>
          <w:rFonts w:ascii="MshQuraanW" w:hAnsi="MshQuraanW" w:cs="Traditional Arabic"/>
          <w:sz w:val="24"/>
          <w:szCs w:val="24"/>
        </w:rPr>
        <w:t>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</w:t>
      </w:r>
      <w:r w:rsidRPr="008859DE">
        <w:rPr>
          <w:rFonts w:ascii="MshQuraanW" w:hAnsi="MshQuraanW" w:cs="Traditional Arabic"/>
          <w:sz w:val="24"/>
          <w:szCs w:val="24"/>
        </w:rPr>
        <w:t></w:t>
      </w:r>
      <w:r w:rsidRPr="008859DE">
        <w:rPr>
          <w:rFonts w:ascii="MshQuraanW" w:hAnsi="MshQuraanW" w:cs="Traditional Arabic"/>
          <w:sz w:val="24"/>
          <w:szCs w:val="24"/>
        </w:rPr>
        <w:t>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</w:t>
      </w:r>
      <w:r w:rsidRPr="008859DE">
        <w:rPr>
          <w:rFonts w:ascii="MshQuraanW" w:hAnsi="MshQuraanW" w:cs="Traditional Arabic"/>
          <w:sz w:val="24"/>
          <w:szCs w:val="24"/>
        </w:rPr>
        <w:t></w:t>
      </w:r>
      <w:r w:rsidRPr="008859DE">
        <w:rPr>
          <w:rFonts w:ascii="MshQuraanW" w:hAnsi="MshQuraanW" w:cs="Traditional Arabic"/>
          <w:sz w:val="24"/>
          <w:szCs w:val="24"/>
        </w:rPr>
        <w:t></w:t>
      </w:r>
      <w:r w:rsidRPr="008859DE">
        <w:rPr>
          <w:rFonts w:ascii="MshQuraanW" w:hAnsi="MshQuraanW" w:cs="Traditional Arabic"/>
          <w:sz w:val="24"/>
          <w:szCs w:val="24"/>
        </w:rPr>
        <w:t></w:t>
      </w:r>
      <w:r w:rsidRPr="008859DE">
        <w:rPr>
          <w:rFonts w:ascii="MshQuraanW" w:hAnsi="MshQuraanW" w:cs="Traditional Arabic"/>
          <w:sz w:val="24"/>
          <w:szCs w:val="24"/>
        </w:rPr>
        <w:t></w:t>
      </w:r>
      <w:r w:rsidRPr="008859DE">
        <w:rPr>
          <w:rFonts w:ascii="MshQuraanW" w:hAnsi="MshQuraanW" w:cs="Traditional Arabic"/>
          <w:sz w:val="24"/>
          <w:szCs w:val="24"/>
        </w:rPr>
        <w:t></w:t>
      </w:r>
      <w:r w:rsidRPr="008859D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859DE">
        <w:rPr>
          <w:rFonts w:ascii="MshQuraanW" w:hAnsi="MshQuraanW" w:cs="Traditional Arabic"/>
          <w:sz w:val="24"/>
          <w:szCs w:val="24"/>
        </w:rPr>
        <w:t></w:t>
      </w:r>
      <w:r w:rsidRPr="008859DE">
        <w:rPr>
          <w:rFonts w:ascii="MshQuraanW" w:hAnsi="MshQuraanW" w:cs="Traditional Arabic"/>
          <w:sz w:val="24"/>
          <w:szCs w:val="24"/>
        </w:rPr>
        <w:t></w:t>
      </w:r>
      <w:r w:rsidRPr="008859DE">
        <w:rPr>
          <w:rFonts w:ascii="MshQuraanW" w:hAnsi="MshQuraanW" w:cs="Traditional Arabic"/>
          <w:sz w:val="24"/>
          <w:szCs w:val="24"/>
        </w:rPr>
        <w:t></w:t>
      </w:r>
      <w:r w:rsidRPr="008859DE">
        <w:rPr>
          <w:rFonts w:ascii="MshQuraanW" w:hAnsi="MshQuraanW" w:cs="Traditional Arabic"/>
          <w:sz w:val="24"/>
          <w:szCs w:val="24"/>
        </w:rPr>
        <w:t>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</w:t>
      </w:r>
      <w:r w:rsidRPr="008859DE">
        <w:rPr>
          <w:rFonts w:ascii="MshQuraanW" w:hAnsi="MshQuraanW" w:cs="Traditional Arabic"/>
          <w:sz w:val="24"/>
          <w:szCs w:val="24"/>
        </w:rPr>
        <w:t></w:t>
      </w:r>
      <w:r w:rsidRPr="008859DE">
        <w:rPr>
          <w:rFonts w:ascii="MshQuraanW" w:hAnsi="MshQuraanW" w:cs="Traditional Arabic"/>
          <w:sz w:val="24"/>
          <w:szCs w:val="24"/>
        </w:rPr>
        <w:t></w:t>
      </w:r>
      <w:r w:rsidRPr="008859DE">
        <w:rPr>
          <w:rFonts w:ascii="MshQuraanW" w:hAnsi="MshQuraanW" w:cs="Traditional Arabic"/>
          <w:sz w:val="24"/>
          <w:szCs w:val="24"/>
        </w:rPr>
        <w:t>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</w:t>
      </w:r>
      <w:r w:rsidRPr="008859DE">
        <w:rPr>
          <w:rFonts w:ascii="MshQuraanW" w:hAnsi="MshQuraanW" w:cs="Traditional Arabic"/>
          <w:sz w:val="24"/>
          <w:szCs w:val="24"/>
        </w:rPr>
        <w:t></w:t>
      </w:r>
      <w:r w:rsidRPr="008859DE">
        <w:rPr>
          <w:rFonts w:ascii="MshQuraanW" w:hAnsi="MshQuraanW" w:cs="Traditional Arabic"/>
          <w:sz w:val="24"/>
          <w:szCs w:val="24"/>
        </w:rPr>
        <w:t></w:t>
      </w:r>
      <w:r w:rsidRPr="008859DE">
        <w:rPr>
          <w:rFonts w:ascii="MshQuraanW" w:hAnsi="MshQuraanW" w:cs="Traditional Arabic"/>
          <w:sz w:val="24"/>
          <w:szCs w:val="24"/>
        </w:rPr>
        <w:t></w:t>
      </w:r>
      <w:r w:rsidRPr="008859DE">
        <w:rPr>
          <w:rFonts w:ascii="MshQuraanW" w:hAnsi="MshQuraanW" w:cs="Traditional Arabic"/>
          <w:sz w:val="24"/>
          <w:szCs w:val="24"/>
        </w:rPr>
        <w:t></w:t>
      </w:r>
      <w:r w:rsidRPr="008859D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859DE">
        <w:rPr>
          <w:rFonts w:ascii="MshQuraanW" w:hAnsi="MshQuraanW" w:cs="Traditional Arabic"/>
          <w:sz w:val="24"/>
          <w:szCs w:val="24"/>
        </w:rPr>
        <w:t></w:t>
      </w:r>
      <w:r w:rsidRPr="008859DE">
        <w:rPr>
          <w:rFonts w:ascii="MshQuraanW" w:hAnsi="MshQuraanW" w:cs="Traditional Arabic"/>
          <w:sz w:val="24"/>
          <w:szCs w:val="24"/>
        </w:rPr>
        <w:t></w:t>
      </w:r>
      <w:r w:rsidRPr="008859DE">
        <w:rPr>
          <w:rFonts w:ascii="MshQuraanW" w:hAnsi="MshQuraanW" w:cs="Traditional Arabic"/>
          <w:sz w:val="24"/>
          <w:szCs w:val="24"/>
        </w:rPr>
        <w:t></w:t>
      </w:r>
      <w:r w:rsidRPr="008859DE">
        <w:rPr>
          <w:rFonts w:ascii="MshQuraanW" w:hAnsi="MshQuraanW" w:cs="Traditional Arabic"/>
          <w:sz w:val="24"/>
          <w:szCs w:val="24"/>
        </w:rPr>
        <w:t></w:t>
      </w:r>
      <w:r w:rsidRPr="008859DE">
        <w:rPr>
          <w:rFonts w:ascii="MshQuraanW" w:hAnsi="MshQuraanW" w:cs="Traditional Arabic"/>
          <w:sz w:val="24"/>
          <w:szCs w:val="24"/>
        </w:rPr>
        <w:t></w:t>
      </w:r>
      <w:r w:rsidRPr="008859DE">
        <w:rPr>
          <w:rFonts w:ascii="MshQuraanW" w:hAnsi="MshQuraanW" w:cs="Traditional Arabic"/>
          <w:sz w:val="24"/>
          <w:szCs w:val="24"/>
        </w:rPr>
        <w:t>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</w:t>
      </w:r>
      <w:r w:rsidRPr="008859DE">
        <w:rPr>
          <w:rFonts w:ascii="MshQuraanW" w:hAnsi="MshQuraanW" w:cs="Traditional Arabic"/>
          <w:sz w:val="24"/>
          <w:szCs w:val="24"/>
        </w:rPr>
        <w:t></w:t>
      </w:r>
      <w:r w:rsidRPr="008859DE">
        <w:rPr>
          <w:rFonts w:ascii="MshQuraanW" w:hAnsi="MshQuraanW" w:cs="Traditional Arabic"/>
          <w:sz w:val="24"/>
          <w:szCs w:val="24"/>
        </w:rPr>
        <w:t>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</w:t>
      </w:r>
      <w:r w:rsidRPr="008859DE">
        <w:rPr>
          <w:rFonts w:ascii="MshQuraanW" w:hAnsi="MshQuraanW" w:cs="Traditional Arabic"/>
          <w:sz w:val="24"/>
          <w:szCs w:val="24"/>
        </w:rPr>
        <w:t></w:t>
      </w:r>
      <w:r w:rsidRPr="008859DE">
        <w:rPr>
          <w:rFonts w:ascii="MshQuraanW" w:hAnsi="MshQuraanW" w:cs="Traditional Arabic"/>
          <w:sz w:val="24"/>
          <w:szCs w:val="24"/>
        </w:rPr>
        <w:t></w:t>
      </w:r>
      <w:r w:rsidRPr="008859DE">
        <w:rPr>
          <w:rFonts w:ascii="MshQuraanW" w:hAnsi="MshQuraanW" w:cs="Traditional Arabic"/>
          <w:sz w:val="24"/>
          <w:szCs w:val="24"/>
        </w:rPr>
        <w:t></w:t>
      </w:r>
      <w:r w:rsidRPr="008859DE">
        <w:rPr>
          <w:rFonts w:ascii="MshQuraanW" w:hAnsi="MshQuraanW" w:cs="Traditional Arabic"/>
          <w:sz w:val="24"/>
          <w:szCs w:val="24"/>
        </w:rPr>
        <w:t></w:t>
      </w:r>
      <w:r w:rsidRPr="008859DE">
        <w:rPr>
          <w:rFonts w:ascii="MshQuraanW" w:hAnsi="MshQuraanW" w:cs="Traditional Arabic"/>
          <w:sz w:val="24"/>
          <w:szCs w:val="24"/>
        </w:rPr>
        <w:t></w:t>
      </w:r>
      <w:r w:rsidRPr="008859DE">
        <w:rPr>
          <w:rFonts w:ascii="MshQuraanW" w:hAnsi="MshQuraanW" w:cs="Traditional Arabic"/>
          <w:sz w:val="24"/>
          <w:szCs w:val="24"/>
        </w:rPr>
        <w:t></w:t>
      </w:r>
      <w:r w:rsidRPr="008859DE">
        <w:rPr>
          <w:rFonts w:ascii="MshQuraanW" w:hAnsi="MshQuraanW" w:cs="Traditional Arabic"/>
          <w:sz w:val="24"/>
          <w:szCs w:val="24"/>
        </w:rPr>
        <w:t></w:t>
      </w:r>
      <w:r w:rsidRPr="008859D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859DE">
        <w:rPr>
          <w:rFonts w:ascii="MshQuraanW" w:hAnsi="MshQuraanW" w:cs="Traditional Arabic"/>
          <w:sz w:val="24"/>
          <w:szCs w:val="24"/>
        </w:rPr>
        <w:t></w:t>
      </w:r>
      <w:r w:rsidRPr="008859DE">
        <w:rPr>
          <w:rFonts w:ascii="MshQuraanW" w:hAnsi="MshQuraanW" w:cs="Traditional Arabic"/>
          <w:sz w:val="24"/>
          <w:szCs w:val="24"/>
        </w:rPr>
        <w:t>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</w:t>
      </w:r>
      <w:r w:rsidRPr="008859DE">
        <w:rPr>
          <w:rFonts w:ascii="MshQuraanW" w:hAnsi="MshQuraanW" w:cs="Traditional Arabic"/>
          <w:sz w:val="24"/>
          <w:szCs w:val="24"/>
        </w:rPr>
        <w:t></w:t>
      </w:r>
      <w:r w:rsidRPr="008859DE">
        <w:rPr>
          <w:rFonts w:ascii="MshQuraanW" w:hAnsi="MshQuraanW" w:cs="Traditional Arabic"/>
          <w:sz w:val="24"/>
          <w:szCs w:val="24"/>
        </w:rPr>
        <w:t>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</w:t>
      </w:r>
      <w:r w:rsidRPr="008859DE">
        <w:rPr>
          <w:rFonts w:ascii="MshQuraanW" w:hAnsi="MshQuraanW" w:cs="Traditional Arabic"/>
          <w:sz w:val="24"/>
          <w:szCs w:val="24"/>
        </w:rPr>
        <w:t></w:t>
      </w:r>
      <w:r w:rsidRPr="008859D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859DE">
        <w:rPr>
          <w:rFonts w:ascii="MshQuraanW" w:hAnsi="MshQuraanW" w:cs="Traditional Arabic"/>
          <w:sz w:val="24"/>
          <w:szCs w:val="24"/>
        </w:rPr>
        <w:t></w:t>
      </w:r>
      <w:r w:rsidRPr="008859DE">
        <w:rPr>
          <w:rFonts w:ascii="MshQuraanW" w:hAnsi="MshQuraanW" w:cs="Traditional Arabic"/>
          <w:sz w:val="24"/>
          <w:szCs w:val="24"/>
        </w:rPr>
        <w:t>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</w:t>
      </w:r>
      <w:r w:rsidRPr="008859DE">
        <w:rPr>
          <w:rFonts w:ascii="MshQuraanW" w:hAnsi="MshQuraanW" w:cs="Traditional Arabic"/>
          <w:sz w:val="24"/>
          <w:szCs w:val="24"/>
        </w:rPr>
        <w:t></w:t>
      </w:r>
      <w:r w:rsidRPr="008859DE">
        <w:rPr>
          <w:rFonts w:ascii="MshQuraanW" w:hAnsi="MshQuraanW" w:cs="Traditional Arabic"/>
          <w:sz w:val="24"/>
          <w:szCs w:val="24"/>
        </w:rPr>
        <w:t>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</w:t>
      </w:r>
      <w:r w:rsidRPr="008859DE">
        <w:rPr>
          <w:rFonts w:ascii="MshQuraanW" w:hAnsi="MshQuraanW" w:cs="Traditional Arabic"/>
          <w:sz w:val="24"/>
          <w:szCs w:val="24"/>
        </w:rPr>
        <w:t></w:t>
      </w:r>
      <w:r w:rsidRPr="008859DE">
        <w:rPr>
          <w:rFonts w:ascii="MshQuraanW" w:hAnsi="MshQuraanW" w:cs="Traditional Arabic"/>
          <w:sz w:val="24"/>
          <w:szCs w:val="24"/>
        </w:rPr>
        <w:t></w:t>
      </w:r>
      <w:r w:rsidRPr="008859D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859DE">
        <w:rPr>
          <w:rFonts w:ascii="MshQuraanW" w:hAnsi="MshQuraanW" w:cs="Traditional Arabic"/>
          <w:sz w:val="24"/>
          <w:szCs w:val="24"/>
        </w:rPr>
        <w:t></w:t>
      </w:r>
      <w:r w:rsidRPr="008859DE">
        <w:rPr>
          <w:rFonts w:ascii="MshQuraanW" w:hAnsi="MshQuraanW" w:cs="Traditional Arabic"/>
          <w:sz w:val="24"/>
          <w:szCs w:val="24"/>
        </w:rPr>
        <w:t></w:t>
      </w:r>
      <w:r w:rsidRPr="008859DE">
        <w:rPr>
          <w:rFonts w:ascii="MshQuraanW" w:hAnsi="MshQuraanW" w:cs="Traditional Arabic"/>
          <w:sz w:val="24"/>
          <w:szCs w:val="24"/>
        </w:rPr>
        <w:t></w:t>
      </w:r>
      <w:r w:rsidRPr="008859DE">
        <w:rPr>
          <w:rFonts w:ascii="MshQuraanW" w:hAnsi="MshQuraanW" w:cs="Traditional Arabic"/>
          <w:sz w:val="24"/>
          <w:szCs w:val="24"/>
        </w:rPr>
        <w:t></w:t>
      </w:r>
      <w:r w:rsidRPr="008859DE">
        <w:rPr>
          <w:rFonts w:ascii="MshQuraanW" w:hAnsi="MshQuraanW" w:cs="Traditional Arabic"/>
          <w:sz w:val="24"/>
          <w:szCs w:val="24"/>
        </w:rPr>
        <w:t></w:t>
      </w:r>
      <w:r w:rsidRPr="008859DE">
        <w:rPr>
          <w:rFonts w:ascii="MshQuraanW" w:hAnsi="MshQuraanW" w:cs="Traditional Arabic"/>
          <w:sz w:val="24"/>
          <w:szCs w:val="24"/>
        </w:rPr>
        <w:t></w:t>
      </w:r>
      <w:r w:rsidRPr="008859DE">
        <w:rPr>
          <w:rFonts w:ascii="MshQuraanW" w:hAnsi="MshQuraanW" w:cs="Traditional Arabic"/>
          <w:sz w:val="24"/>
          <w:szCs w:val="24"/>
        </w:rPr>
        <w:t></w:t>
      </w:r>
      <w:r w:rsidRPr="009872C0">
        <w:rPr>
          <w:rStyle w:val="a7"/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FF0000"/>
          <w:sz w:val="34"/>
          <w:szCs w:val="34"/>
          <w:rtl/>
          <w:lang w:val="en-US" w:bidi="ar-DZ"/>
        </w:rPr>
        <w:t xml:space="preserve"> </w:t>
      </w:r>
      <w:r w:rsidR="001A31D7" w:rsidRPr="0035692D">
        <w:rPr>
          <w:rFonts w:ascii="Traditional Arabic" w:hAnsi="Traditional Arabic" w:cs="Simplified Arabic" w:hint="cs"/>
          <w:color w:val="FF0000"/>
          <w:sz w:val="34"/>
          <w:szCs w:val="34"/>
          <w:rtl/>
          <w:lang w:val="en-US" w:bidi="ar-DZ"/>
        </w:rPr>
        <w:t>»</w:t>
      </w:r>
      <w:r w:rsidRPr="00EC544C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color w:val="FF0000"/>
          <w:sz w:val="34"/>
          <w:szCs w:val="34"/>
          <w:rtl/>
          <w:lang w:val="en-US" w:bidi="ar-DZ"/>
        </w:rPr>
        <w:t xml:space="preserve">  </w:t>
      </w:r>
      <w:r w:rsidR="00E20E35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                                                               </w:t>
      </w:r>
      <w:r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      </w:t>
      </w:r>
      <w:r w:rsidR="00E20E35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     </w:t>
      </w:r>
      <w:r w:rsidR="00E20E35" w:rsidRPr="00B801E7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سورة البقرة : 271</w:t>
      </w:r>
    </w:p>
    <w:p w:rsidR="008F7B04" w:rsidRPr="00CB43C1" w:rsidRDefault="008F7B04" w:rsidP="00CB43C1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C60F67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- </w:t>
      </w:r>
      <w:r w:rsidR="0035692D" w:rsidRPr="00C60F67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إعطاء</w:t>
      </w:r>
      <w:r w:rsidRPr="00C60F67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الصدقة للمشرك</w:t>
      </w:r>
      <w:r w:rsidR="00B45900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</w:t>
      </w:r>
      <w:r w:rsidR="00CB43C1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- الإخلاص في التصدق، وذلك من القاعدة الفقهية " لا ثواب إلا بنية " .</w:t>
      </w:r>
    </w:p>
    <w:p w:rsidR="002567E6" w:rsidRPr="00C60F67" w:rsidRDefault="002567E6" w:rsidP="00C60F67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* ثم انتقلنا </w:t>
      </w:r>
      <w:r w:rsidR="00C41343"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إلى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أهمية الصدقة الجارية في التكافل </w:t>
      </w:r>
      <w:r w:rsidR="00C41343"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الاجتماعي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:</w:t>
      </w:r>
      <w:r w:rsidR="00A22888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 </w:t>
      </w:r>
      <w:r w:rsidRPr="00C60F67">
        <w:rPr>
          <w:rFonts w:ascii="Traditional Arabic" w:hAnsi="Traditional Arabic" w:cs="Traditional Arabic"/>
          <w:sz w:val="34"/>
          <w:szCs w:val="34"/>
          <w:lang w:val="en-US" w:bidi="ar-DZ"/>
        </w:rPr>
        <w:t xml:space="preserve"> </w:t>
      </w:r>
    </w:p>
    <w:p w:rsidR="002567E6" w:rsidRPr="00761CE8" w:rsidRDefault="002567E6" w:rsidP="00C60F67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 w:rsidRPr="00761CE8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>- تعريف التكافل</w:t>
      </w:r>
      <w:r w:rsidR="004A2AA0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 xml:space="preserve"> الاجتماعي </w:t>
      </w:r>
      <w:r w:rsidRPr="00761CE8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 xml:space="preserve">:  </w:t>
      </w:r>
    </w:p>
    <w:p w:rsidR="008F7B04" w:rsidRPr="004C5686" w:rsidRDefault="002567E6" w:rsidP="005A6FA8">
      <w:pPr>
        <w:jc w:val="right"/>
        <w:rPr>
          <w:rFonts w:cs="Traditional Arabic"/>
          <w:sz w:val="34"/>
          <w:szCs w:val="34"/>
          <w:lang w:bidi="ar-DZ"/>
        </w:rPr>
      </w:pP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التكافل </w:t>
      </w:r>
      <w:r w:rsidR="004C5686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: </w:t>
      </w:r>
      <w:r w:rsidR="004C5686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لغة :</w:t>
      </w:r>
      <w:r w:rsidR="004C5686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من كفل كفلا بكسر الكاف</w:t>
      </w:r>
      <w:r w:rsidR="001C1F79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،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أي: ال</w:t>
      </w:r>
      <w:r w:rsidR="005A6FA8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حظ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و النصيب ، و الكفيل : ال</w:t>
      </w:r>
      <w:r w:rsidR="00C41343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ض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مين</w:t>
      </w:r>
      <w:r w:rsidR="005B7310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.</w:t>
      </w:r>
    </w:p>
    <w:p w:rsidR="0079428C" w:rsidRPr="00C60F67" w:rsidRDefault="002567E6" w:rsidP="00C60F67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   </w:t>
      </w:r>
      <w:r w:rsidR="00C41343"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الاجتماعي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:من تجمع واستجمع، و تجمع القوم: </w:t>
      </w:r>
      <w:r w:rsidR="0079428C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اجتمعوا من هاهنا و هاهنا </w:t>
      </w:r>
      <w:r w:rsidR="0065025A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</w:p>
    <w:p w:rsidR="00C305DA" w:rsidRDefault="00C41343" w:rsidP="00C60F67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اصطلاحا</w:t>
      </w:r>
      <w:r w:rsidR="0079428C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:أن يتضامن أبناء المجتمع و يتساندوا فيما بينهم سواءا كانوا </w:t>
      </w:r>
      <w:r w:rsidR="00430099"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أفراد</w:t>
      </w:r>
      <w:r w:rsidR="0079428C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أو جماعات على اتخاذ مواقف إيجابية </w:t>
      </w:r>
      <w:r w:rsidR="00D51645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،</w:t>
      </w:r>
      <w:r w:rsidR="0079428C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كرعاية اليتيم </w:t>
      </w:r>
      <w:r w:rsidR="00C305DA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مثلا </w:t>
      </w:r>
      <w:r w:rsidR="00323C16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</w:p>
    <w:p w:rsidR="001279DA" w:rsidRPr="00C60F67" w:rsidRDefault="001279DA" w:rsidP="00C60F67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</w:p>
    <w:p w:rsidR="00C305DA" w:rsidRPr="00B25EAD" w:rsidRDefault="00B25EAD" w:rsidP="00C60F67">
      <w:pPr>
        <w:jc w:val="right"/>
        <w:rPr>
          <w:rFonts w:cs="Traditional Arabic"/>
          <w:b/>
          <w:bCs/>
          <w:sz w:val="34"/>
          <w:szCs w:val="34"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lastRenderedPageBreak/>
        <w:t xml:space="preserve">- </w:t>
      </w:r>
      <w:r w:rsidR="00FA498B" w:rsidRPr="00DF2F41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أهمية</w:t>
      </w:r>
      <w:r w:rsidR="00C305DA" w:rsidRPr="00DF2F41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 xml:space="preserve"> الصدقة الجارية في التكافل </w:t>
      </w:r>
      <w:r w:rsidR="00C41343" w:rsidRPr="00DF2F41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الاجتماعي</w:t>
      </w:r>
      <w:r w:rsidR="00C305DA" w:rsidRPr="00DF2F41"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  <w:t xml:space="preserve"> :</w:t>
      </w:r>
    </w:p>
    <w:p w:rsidR="00C305DA" w:rsidRPr="00DA23F2" w:rsidRDefault="00C305DA" w:rsidP="00D921FC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- تحقيق مبدأ التعاون والأخوة </w:t>
      </w:r>
      <w:r w:rsidR="00DA23F2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- معالجة القضايا الإنسانية وقد مثلنا</w:t>
      </w:r>
      <w:r w:rsidR="002134D3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ل</w:t>
      </w:r>
      <w:r w:rsidR="00DA23F2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ها </w:t>
      </w:r>
      <w:r w:rsidR="00DA23F2"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بنماذج</w:t>
      </w:r>
      <w:r w:rsidR="00DA23F2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من الجمعيات الخيرية التي ساهمت في معالجة القضايا الإنسانية منها: 1- دار </w:t>
      </w:r>
      <w:r w:rsidR="00DA23F2"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الإمام</w:t>
      </w:r>
      <w:r w:rsidR="00DA23F2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C85EC0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ب</w:t>
      </w:r>
      <w:r w:rsidR="00DA23F2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القرارة : </w:t>
      </w:r>
      <w:r w:rsidR="00D921F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="00DA23F2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العلاج المجاني</w:t>
      </w:r>
      <w:r w:rsidR="00D921F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="00DA23F2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. 2- جمعية الرسالة ''بنك الدواء''</w:t>
      </w:r>
      <w:r w:rsidR="0080603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.</w:t>
      </w:r>
    </w:p>
    <w:p w:rsidR="007204C3" w:rsidRDefault="007E188B" w:rsidP="00C60F67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ثم انتقلنا إلى دور الإنفاق التطوعي في مكافحة الجريمة، واهم الثمرات التي خرج بها : المادية </w:t>
      </w:r>
      <w:r w:rsidR="0041699E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منها </w:t>
      </w:r>
    </w:p>
    <w:p w:rsidR="0041699E" w:rsidRDefault="0041699E" w:rsidP="00C60F67">
      <w:pPr>
        <w:jc w:val="right"/>
        <w:rPr>
          <w:sz w:val="36"/>
          <w:szCs w:val="36"/>
          <w:rtl/>
          <w:lang w:val="en-US" w:bidi="ar-DZ"/>
        </w:rPr>
      </w:pP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و المعنوية ثم مثلنا ذلك </w:t>
      </w:r>
      <w:r w:rsidR="00C63CEA"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بنموذج</w:t>
      </w:r>
      <w:r w:rsidR="0003428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الزواج الجماعي</w:t>
      </w:r>
      <w:r w:rsidR="0003428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بغرداية </w:t>
      </w:r>
      <w:r w:rsidR="002D4ED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</w:p>
    <w:p w:rsidR="00A22888" w:rsidRPr="00C60F67" w:rsidRDefault="0041699E" w:rsidP="00DA23F2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- وفي المبحث الأخير: تحدثنا عن أهم مجا</w:t>
      </w:r>
      <w:r w:rsidR="00A22888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لات الصدقة الجارية المتمثلة في </w:t>
      </w:r>
      <w:r w:rsidR="000B0100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:</w:t>
      </w:r>
    </w:p>
    <w:p w:rsidR="00B95574" w:rsidRPr="00C60F67" w:rsidRDefault="0041699E" w:rsidP="00C63CEA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   1- كفالة اليتيم : فقد قمنا بتعريف اليتيم، وكيف اهتم </w:t>
      </w:r>
      <w:r w:rsidR="00C63CEA"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الإسلام</w:t>
      </w: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به، </w:t>
      </w:r>
      <w:r w:rsidR="00C63CEA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ثم </w:t>
      </w:r>
      <w:r w:rsidR="00EF65B2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مثلنا </w:t>
      </w:r>
      <w:r w:rsidR="00B95574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</w:t>
      </w:r>
      <w:r w:rsidR="00C42810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ب</w:t>
      </w:r>
      <w:r w:rsidR="00C63CEA" w:rsidRPr="00C60F67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نموذج</w:t>
      </w:r>
      <w:r w:rsidR="00B95574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: </w:t>
      </w:r>
      <w:r w:rsidR="00CC7068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="00B95574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جمعية اليتيم</w:t>
      </w:r>
      <w:r w:rsidR="00CC7068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"</w:t>
      </w:r>
      <w:r w:rsidR="00B95574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بمتليلي </w:t>
      </w:r>
      <w:r w:rsidR="006D64A3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.</w:t>
      </w:r>
    </w:p>
    <w:p w:rsidR="002567E6" w:rsidRDefault="00B95574" w:rsidP="002441CC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   2- رعاية الفقراء و المساكين، بحيث قمنا بتعريف ''الف</w:t>
      </w:r>
      <w:r w:rsidR="007C40A8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قير''و ''المسكين''</w:t>
      </w:r>
      <w:r w:rsidR="002441C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،</w:t>
      </w:r>
      <w:r w:rsidR="007C40A8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و</w:t>
      </w:r>
      <w:r w:rsidR="002441CC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كيف جاء </w:t>
      </w:r>
      <w:r w:rsidR="007C40A8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 الإسلام بالحنيفية السمحة </w:t>
      </w:r>
      <w:r w:rsidR="005F50C2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مراعيا </w:t>
      </w:r>
      <w:r w:rsidR="00620EF0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ل</w:t>
      </w:r>
      <w:r w:rsidR="005F50C2" w:rsidRPr="00C60F67"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 xml:space="preserve">حقوق البشرية جمعاء </w:t>
      </w:r>
      <w:r w:rsidR="00553D14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.</w:t>
      </w:r>
    </w:p>
    <w:p w:rsidR="00C0353F" w:rsidRDefault="00262CA1" w:rsidP="00C0353F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3-المصالح العامة للمسلم</w:t>
      </w:r>
      <w:r w:rsidR="00C0353F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ين :وذكرنا فيها أهم المجالات المتعلقة بها منها :</w:t>
      </w:r>
    </w:p>
    <w:p w:rsidR="00C0353F" w:rsidRDefault="00C0353F" w:rsidP="00C0353F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النظم الإدارية </w:t>
      </w:r>
      <w:r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–</w:t>
      </w:r>
      <w:r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النظم الاقتصادية </w:t>
      </w:r>
      <w:r>
        <w:rPr>
          <w:rFonts w:ascii="Traditional Arabic" w:hAnsi="Traditional Arabic" w:cs="Traditional Arabic"/>
          <w:sz w:val="34"/>
          <w:szCs w:val="34"/>
          <w:rtl/>
          <w:lang w:val="en-US" w:bidi="ar-DZ"/>
        </w:rPr>
        <w:t>–</w:t>
      </w:r>
      <w:r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 الأحوال الشخصية .</w:t>
      </w:r>
    </w:p>
    <w:p w:rsidR="00441ED4" w:rsidRDefault="00441ED4" w:rsidP="00441ED4">
      <w:pPr>
        <w:jc w:val="right"/>
        <w:rPr>
          <w:rFonts w:ascii="Traditional Arabic" w:hAnsi="Traditional Arabic" w:cs="Traditional Arabic"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 xml:space="preserve">وفي نهاية المبحث  تحدثنا عن مصارف بيت المال للمسلمين </w:t>
      </w:r>
      <w:r w:rsidR="00572C3B">
        <w:rPr>
          <w:rFonts w:ascii="Traditional Arabic" w:hAnsi="Traditional Arabic" w:cs="Traditional Arabic" w:hint="cs"/>
          <w:sz w:val="34"/>
          <w:szCs w:val="34"/>
          <w:rtl/>
          <w:lang w:val="en-US" w:bidi="ar-DZ"/>
        </w:rPr>
        <w:t>.</w:t>
      </w:r>
    </w:p>
    <w:p w:rsidR="00C0353F" w:rsidRPr="00C0353F" w:rsidRDefault="00C0353F" w:rsidP="00C0353F">
      <w:pPr>
        <w:jc w:val="right"/>
        <w:rPr>
          <w:rFonts w:cs="Traditional Arabic"/>
          <w:sz w:val="34"/>
          <w:szCs w:val="34"/>
          <w:lang w:bidi="ar-DZ"/>
        </w:rPr>
      </w:pPr>
    </w:p>
    <w:p w:rsidR="005F50C2" w:rsidRPr="00ED46D0" w:rsidRDefault="005F50C2" w:rsidP="00ED46D0">
      <w:pPr>
        <w:jc w:val="center"/>
        <w:rPr>
          <w:sz w:val="36"/>
          <w:szCs w:val="36"/>
          <w:lang w:bidi="ar-DZ"/>
        </w:rPr>
      </w:pPr>
    </w:p>
    <w:p w:rsidR="005F50C2" w:rsidRPr="005F50C2" w:rsidRDefault="005F50C2" w:rsidP="00C60F67">
      <w:pPr>
        <w:jc w:val="right"/>
        <w:rPr>
          <w:sz w:val="36"/>
          <w:szCs w:val="36"/>
          <w:rtl/>
          <w:lang w:val="en-US" w:bidi="ar-DZ"/>
        </w:rPr>
      </w:pPr>
    </w:p>
    <w:sectPr w:rsidR="005F50C2" w:rsidRPr="005F50C2" w:rsidSect="00075EA0">
      <w:footerReference w:type="default" r:id="rId7"/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CB" w:rsidRDefault="004770CB" w:rsidP="00842413">
      <w:pPr>
        <w:spacing w:after="0" w:line="240" w:lineRule="auto"/>
      </w:pPr>
      <w:r>
        <w:separator/>
      </w:r>
    </w:p>
  </w:endnote>
  <w:endnote w:type="continuationSeparator" w:id="1">
    <w:p w:rsidR="004770CB" w:rsidRDefault="004770CB" w:rsidP="0084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hQuraanW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74" w:rsidRDefault="00B95574">
    <w:pPr>
      <w:pStyle w:val="a5"/>
      <w:rPr>
        <w:rtl/>
        <w:lang w:bidi="ar-DZ"/>
      </w:rPr>
    </w:pPr>
  </w:p>
  <w:p w:rsidR="00B95574" w:rsidRDefault="00B95574">
    <w:pPr>
      <w:pStyle w:val="a5"/>
      <w:rPr>
        <w:rtl/>
        <w:lang w:bidi="ar-DZ"/>
      </w:rPr>
    </w:pPr>
  </w:p>
  <w:p w:rsidR="00B95574" w:rsidRDefault="00B95574">
    <w:pPr>
      <w:pStyle w:val="a5"/>
      <w:rPr>
        <w:rtl/>
        <w:lang w:bidi="ar-DZ"/>
      </w:rPr>
    </w:pPr>
  </w:p>
  <w:p w:rsidR="00B95574" w:rsidRDefault="00B95574">
    <w:pPr>
      <w:pStyle w:val="a5"/>
      <w:rPr>
        <w:rtl/>
        <w:lang w:bidi="ar-DZ"/>
      </w:rPr>
    </w:pPr>
  </w:p>
  <w:p w:rsidR="00B95574" w:rsidRDefault="00B95574">
    <w:pPr>
      <w:pStyle w:val="a5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CB" w:rsidRDefault="004770CB" w:rsidP="00842413">
      <w:pPr>
        <w:spacing w:after="0" w:line="240" w:lineRule="auto"/>
      </w:pPr>
      <w:r>
        <w:separator/>
      </w:r>
    </w:p>
  </w:footnote>
  <w:footnote w:type="continuationSeparator" w:id="1">
    <w:p w:rsidR="004770CB" w:rsidRDefault="004770CB" w:rsidP="0084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79A"/>
    <w:multiLevelType w:val="hybridMultilevel"/>
    <w:tmpl w:val="D0F0092A"/>
    <w:lvl w:ilvl="0" w:tplc="984412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535A"/>
    <w:multiLevelType w:val="hybridMultilevel"/>
    <w:tmpl w:val="2D1A933C"/>
    <w:lvl w:ilvl="0" w:tplc="B388E60E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768C5"/>
    <w:multiLevelType w:val="hybridMultilevel"/>
    <w:tmpl w:val="33BC3678"/>
    <w:lvl w:ilvl="0" w:tplc="FC444E24">
      <w:start w:val="1"/>
      <w:numFmt w:val="decimal"/>
      <w:lvlText w:val="%1-"/>
      <w:lvlJc w:val="left"/>
      <w:pPr>
        <w:ind w:left="8250" w:hanging="78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862"/>
    <w:multiLevelType w:val="hybridMultilevel"/>
    <w:tmpl w:val="107A71BE"/>
    <w:lvl w:ilvl="0" w:tplc="E1DEAA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80A76"/>
    <w:multiLevelType w:val="hybridMultilevel"/>
    <w:tmpl w:val="5B0EC21A"/>
    <w:lvl w:ilvl="0" w:tplc="6568CA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81F4C"/>
    <w:multiLevelType w:val="hybridMultilevel"/>
    <w:tmpl w:val="9550A2DE"/>
    <w:lvl w:ilvl="0" w:tplc="8EDE4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C5150"/>
    <w:multiLevelType w:val="hybridMultilevel"/>
    <w:tmpl w:val="AFB2F5EE"/>
    <w:lvl w:ilvl="0" w:tplc="351E36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22304"/>
    <w:multiLevelType w:val="hybridMultilevel"/>
    <w:tmpl w:val="A858E7E8"/>
    <w:lvl w:ilvl="0" w:tplc="FFCA856A">
      <w:start w:val="1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7FB9223C"/>
    <w:multiLevelType w:val="hybridMultilevel"/>
    <w:tmpl w:val="316C8606"/>
    <w:lvl w:ilvl="0" w:tplc="693CAD1A">
      <w:start w:val="1"/>
      <w:numFmt w:val="arabicAlpha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F2D"/>
    <w:rsid w:val="000113DA"/>
    <w:rsid w:val="000210B9"/>
    <w:rsid w:val="0003262B"/>
    <w:rsid w:val="0003280F"/>
    <w:rsid w:val="00034287"/>
    <w:rsid w:val="00075EA0"/>
    <w:rsid w:val="000852F6"/>
    <w:rsid w:val="00094EAC"/>
    <w:rsid w:val="000B0100"/>
    <w:rsid w:val="000B60D1"/>
    <w:rsid w:val="000B6ED4"/>
    <w:rsid w:val="000D394B"/>
    <w:rsid w:val="000D734D"/>
    <w:rsid w:val="00115A3B"/>
    <w:rsid w:val="001279DA"/>
    <w:rsid w:val="00140939"/>
    <w:rsid w:val="00171B12"/>
    <w:rsid w:val="00184185"/>
    <w:rsid w:val="00184FD2"/>
    <w:rsid w:val="001937C6"/>
    <w:rsid w:val="001A31D7"/>
    <w:rsid w:val="001C1F79"/>
    <w:rsid w:val="001D4344"/>
    <w:rsid w:val="002134D3"/>
    <w:rsid w:val="002441CC"/>
    <w:rsid w:val="002567E6"/>
    <w:rsid w:val="00262CA1"/>
    <w:rsid w:val="00281A66"/>
    <w:rsid w:val="002D4EDC"/>
    <w:rsid w:val="00323C16"/>
    <w:rsid w:val="00336F29"/>
    <w:rsid w:val="0033724A"/>
    <w:rsid w:val="0035692D"/>
    <w:rsid w:val="00357FDF"/>
    <w:rsid w:val="003610B9"/>
    <w:rsid w:val="00381D9A"/>
    <w:rsid w:val="003B472A"/>
    <w:rsid w:val="003C24DC"/>
    <w:rsid w:val="0041699E"/>
    <w:rsid w:val="00430099"/>
    <w:rsid w:val="00441ED4"/>
    <w:rsid w:val="00465BCA"/>
    <w:rsid w:val="00475974"/>
    <w:rsid w:val="004770CB"/>
    <w:rsid w:val="0048557E"/>
    <w:rsid w:val="00487017"/>
    <w:rsid w:val="004906A0"/>
    <w:rsid w:val="004A2AA0"/>
    <w:rsid w:val="004C5686"/>
    <w:rsid w:val="004C5B3F"/>
    <w:rsid w:val="0050096F"/>
    <w:rsid w:val="00501A62"/>
    <w:rsid w:val="00504A13"/>
    <w:rsid w:val="00506C74"/>
    <w:rsid w:val="005147E3"/>
    <w:rsid w:val="0055343C"/>
    <w:rsid w:val="00553D14"/>
    <w:rsid w:val="00565776"/>
    <w:rsid w:val="00572C3B"/>
    <w:rsid w:val="00583CDE"/>
    <w:rsid w:val="005A6FA8"/>
    <w:rsid w:val="005B7310"/>
    <w:rsid w:val="005F08CE"/>
    <w:rsid w:val="005F2C40"/>
    <w:rsid w:val="005F50C2"/>
    <w:rsid w:val="006155A7"/>
    <w:rsid w:val="00620EF0"/>
    <w:rsid w:val="006234A5"/>
    <w:rsid w:val="006323E0"/>
    <w:rsid w:val="006438EB"/>
    <w:rsid w:val="006439D7"/>
    <w:rsid w:val="0065025A"/>
    <w:rsid w:val="00654564"/>
    <w:rsid w:val="0069690B"/>
    <w:rsid w:val="006D64A3"/>
    <w:rsid w:val="006E0788"/>
    <w:rsid w:val="006E1A23"/>
    <w:rsid w:val="006F5256"/>
    <w:rsid w:val="007204C3"/>
    <w:rsid w:val="00733C95"/>
    <w:rsid w:val="00740128"/>
    <w:rsid w:val="00761CE8"/>
    <w:rsid w:val="0079428C"/>
    <w:rsid w:val="007B48C1"/>
    <w:rsid w:val="007C40A8"/>
    <w:rsid w:val="007E188B"/>
    <w:rsid w:val="00806037"/>
    <w:rsid w:val="00830F26"/>
    <w:rsid w:val="00842413"/>
    <w:rsid w:val="008466EF"/>
    <w:rsid w:val="008703D0"/>
    <w:rsid w:val="00872595"/>
    <w:rsid w:val="008732E5"/>
    <w:rsid w:val="008C0A1D"/>
    <w:rsid w:val="008C7818"/>
    <w:rsid w:val="008E6426"/>
    <w:rsid w:val="008F2A2C"/>
    <w:rsid w:val="008F5AC1"/>
    <w:rsid w:val="008F7B04"/>
    <w:rsid w:val="00914F2D"/>
    <w:rsid w:val="0096034B"/>
    <w:rsid w:val="009F4F36"/>
    <w:rsid w:val="00A15522"/>
    <w:rsid w:val="00A22888"/>
    <w:rsid w:val="00A24479"/>
    <w:rsid w:val="00A470F1"/>
    <w:rsid w:val="00A56E4D"/>
    <w:rsid w:val="00A97051"/>
    <w:rsid w:val="00AB65B0"/>
    <w:rsid w:val="00AD3F81"/>
    <w:rsid w:val="00B25EAD"/>
    <w:rsid w:val="00B31BB2"/>
    <w:rsid w:val="00B45900"/>
    <w:rsid w:val="00B801E7"/>
    <w:rsid w:val="00B95574"/>
    <w:rsid w:val="00BD4B15"/>
    <w:rsid w:val="00BE0E3D"/>
    <w:rsid w:val="00BF00BA"/>
    <w:rsid w:val="00C00959"/>
    <w:rsid w:val="00C0353F"/>
    <w:rsid w:val="00C07CEE"/>
    <w:rsid w:val="00C305DA"/>
    <w:rsid w:val="00C36AA5"/>
    <w:rsid w:val="00C41343"/>
    <w:rsid w:val="00C42810"/>
    <w:rsid w:val="00C55F7D"/>
    <w:rsid w:val="00C60F67"/>
    <w:rsid w:val="00C63CEA"/>
    <w:rsid w:val="00C80E76"/>
    <w:rsid w:val="00C85EC0"/>
    <w:rsid w:val="00CB43C1"/>
    <w:rsid w:val="00CC5B96"/>
    <w:rsid w:val="00CC7068"/>
    <w:rsid w:val="00CE3C4D"/>
    <w:rsid w:val="00CF11E6"/>
    <w:rsid w:val="00D17122"/>
    <w:rsid w:val="00D42202"/>
    <w:rsid w:val="00D51645"/>
    <w:rsid w:val="00D53AB3"/>
    <w:rsid w:val="00D85745"/>
    <w:rsid w:val="00D921FC"/>
    <w:rsid w:val="00DA23F2"/>
    <w:rsid w:val="00DF2F41"/>
    <w:rsid w:val="00E20E35"/>
    <w:rsid w:val="00E7421F"/>
    <w:rsid w:val="00E84A0F"/>
    <w:rsid w:val="00E85AD5"/>
    <w:rsid w:val="00E97226"/>
    <w:rsid w:val="00EC544C"/>
    <w:rsid w:val="00ED46D0"/>
    <w:rsid w:val="00EF65B2"/>
    <w:rsid w:val="00F109EB"/>
    <w:rsid w:val="00F12964"/>
    <w:rsid w:val="00F2379E"/>
    <w:rsid w:val="00F277ED"/>
    <w:rsid w:val="00F472C2"/>
    <w:rsid w:val="00F773E1"/>
    <w:rsid w:val="00F953B5"/>
    <w:rsid w:val="00FA3F8D"/>
    <w:rsid w:val="00FA498B"/>
    <w:rsid w:val="00FB34B9"/>
    <w:rsid w:val="00FC1523"/>
    <w:rsid w:val="00FD7092"/>
    <w:rsid w:val="00FD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ED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424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842413"/>
  </w:style>
  <w:style w:type="paragraph" w:styleId="a5">
    <w:name w:val="footer"/>
    <w:basedOn w:val="a"/>
    <w:link w:val="Char0"/>
    <w:uiPriority w:val="99"/>
    <w:semiHidden/>
    <w:unhideWhenUsed/>
    <w:rsid w:val="008424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42413"/>
  </w:style>
  <w:style w:type="paragraph" w:styleId="a6">
    <w:name w:val="Balloon Text"/>
    <w:basedOn w:val="a"/>
    <w:link w:val="Char1"/>
    <w:uiPriority w:val="99"/>
    <w:semiHidden/>
    <w:unhideWhenUsed/>
    <w:rsid w:val="00A4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470F1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501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xp</cp:lastModifiedBy>
  <cp:revision>123</cp:revision>
  <dcterms:created xsi:type="dcterms:W3CDTF">2013-05-31T05:27:00Z</dcterms:created>
  <dcterms:modified xsi:type="dcterms:W3CDTF">2013-06-03T12:07:00Z</dcterms:modified>
</cp:coreProperties>
</file>