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391"/>
        <w:gridCol w:w="1554"/>
        <w:gridCol w:w="1141"/>
      </w:tblGrid>
      <w:tr w:rsidR="0092799C" w:rsidRPr="006066ED" w:rsidTr="004F5BF2">
        <w:trPr>
          <w:trHeight w:val="705"/>
        </w:trPr>
        <w:tc>
          <w:tcPr>
            <w:tcW w:w="530" w:type="pct"/>
          </w:tcPr>
          <w:p w:rsidR="0092799C" w:rsidRPr="006066ED" w:rsidRDefault="0092799C" w:rsidP="00FE61C8">
            <w:pPr>
              <w:jc w:val="center"/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2980" w:type="pct"/>
          </w:tcPr>
          <w:p w:rsidR="0092799C" w:rsidRPr="006066ED" w:rsidRDefault="004F5BF2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4"/>
                <w:szCs w:val="34"/>
                <w:lang w:eastAsia="fr-FR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26" type="#_x0000_t84" style="position:absolute;left:0;text-align:left;margin-left:11.75pt;margin-top:-48.65pt;width:171pt;height:45pt;z-index:251658240;mso-position-horizontal-relative:text;mso-position-vertical-relative:text">
                  <v:textbox>
                    <w:txbxContent>
                      <w:p w:rsidR="0092799C" w:rsidRDefault="0092799C" w:rsidP="0092799C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فهرس الأحاديث</w:t>
                        </w:r>
                      </w:p>
                    </w:txbxContent>
                  </v:textbox>
                  <w10:wrap anchorx="page"/>
                </v:shape>
              </w:pict>
            </w:r>
            <w:r w:rsidR="0092799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الحديث النبوي </w:t>
            </w:r>
          </w:p>
        </w:tc>
        <w:tc>
          <w:tcPr>
            <w:tcW w:w="859" w:type="pct"/>
          </w:tcPr>
          <w:p w:rsidR="0092799C" w:rsidRPr="006066ED" w:rsidRDefault="0092799C" w:rsidP="00FE61C8">
            <w:pPr>
              <w:jc w:val="center"/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الراوي</w:t>
            </w:r>
          </w:p>
        </w:tc>
        <w:tc>
          <w:tcPr>
            <w:tcW w:w="631" w:type="pct"/>
          </w:tcPr>
          <w:p w:rsidR="0092799C" w:rsidRPr="006066ED" w:rsidRDefault="0092799C" w:rsidP="00FE61C8">
            <w:pPr>
              <w:jc w:val="center"/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92799C" w:rsidRPr="006066ED" w:rsidTr="0092799C">
        <w:trPr>
          <w:trHeight w:val="453"/>
        </w:trPr>
        <w:tc>
          <w:tcPr>
            <w:tcW w:w="530" w:type="pct"/>
          </w:tcPr>
          <w:p w:rsidR="0092799C" w:rsidRDefault="0092799C" w:rsidP="0092799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2980" w:type="pct"/>
          </w:tcPr>
          <w:p w:rsidR="0092799C" w:rsidRDefault="0092799C" w:rsidP="0092799C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" من كان عليه صوم رمضان فليسرده ولا يقطعه"</w:t>
            </w:r>
          </w:p>
        </w:tc>
        <w:tc>
          <w:tcPr>
            <w:tcW w:w="859" w:type="pct"/>
          </w:tcPr>
          <w:p w:rsidR="0092799C" w:rsidRPr="005773DE" w:rsidRDefault="0092799C" w:rsidP="0092799C">
            <w:pPr>
              <w:rPr>
                <w:rFonts w:cs="Simplified Arabic"/>
                <w:sz w:val="28"/>
                <w:szCs w:val="28"/>
                <w:rtl/>
              </w:rPr>
            </w:pPr>
            <w:r w:rsidRPr="005773DE">
              <w:rPr>
                <w:rFonts w:cs="Simplified Arabic" w:hint="cs"/>
                <w:sz w:val="28"/>
                <w:szCs w:val="28"/>
                <w:rtl/>
              </w:rPr>
              <w:t>البيهقي والدار</w:t>
            </w:r>
            <w:r w:rsidR="005773D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73DE">
              <w:rPr>
                <w:rFonts w:cs="Simplified Arabic" w:hint="cs"/>
                <w:sz w:val="28"/>
                <w:szCs w:val="28"/>
                <w:rtl/>
              </w:rPr>
              <w:t>قطني</w:t>
            </w:r>
          </w:p>
        </w:tc>
        <w:tc>
          <w:tcPr>
            <w:tcW w:w="631" w:type="pct"/>
          </w:tcPr>
          <w:p w:rsidR="0092799C" w:rsidRDefault="005773DE" w:rsidP="0092799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92799C" w:rsidRPr="006066ED" w:rsidTr="0092799C">
        <w:trPr>
          <w:trHeight w:val="300"/>
        </w:trPr>
        <w:tc>
          <w:tcPr>
            <w:tcW w:w="530" w:type="pct"/>
          </w:tcPr>
          <w:p w:rsidR="0092799C" w:rsidRPr="006066ED" w:rsidRDefault="005773DE" w:rsidP="00FE61C8">
            <w:pPr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2980" w:type="pct"/>
          </w:tcPr>
          <w:p w:rsidR="0092799C" w:rsidRPr="00DF7159" w:rsidRDefault="005773DE" w:rsidP="005773DE">
            <w:pPr>
              <w:jc w:val="center"/>
              <w:rPr>
                <w:rFonts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"قضاء رمضان إن شاء فرق وإن شاء تابع"</w:t>
            </w:r>
          </w:p>
        </w:tc>
        <w:tc>
          <w:tcPr>
            <w:tcW w:w="859" w:type="pct"/>
          </w:tcPr>
          <w:p w:rsidR="0092799C" w:rsidRPr="005773DE" w:rsidRDefault="005773DE" w:rsidP="00FE61C8">
            <w:pPr>
              <w:jc w:val="center"/>
              <w:rPr>
                <w:rFonts w:ascii="Calibri" w:eastAsia="Calibri" w:hAnsi="Calibri" w:cs="Simplified Arabic"/>
                <w:sz w:val="28"/>
                <w:szCs w:val="28"/>
                <w:rtl/>
              </w:rPr>
            </w:pPr>
            <w:r w:rsidRPr="005773DE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>الدار قطني</w:t>
            </w:r>
          </w:p>
        </w:tc>
        <w:tc>
          <w:tcPr>
            <w:tcW w:w="631" w:type="pct"/>
          </w:tcPr>
          <w:p w:rsidR="0092799C" w:rsidRPr="006066ED" w:rsidRDefault="005773DE" w:rsidP="005773DE">
            <w:pPr>
              <w:jc w:val="center"/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92799C" w:rsidRPr="006066ED" w:rsidTr="0092799C">
        <w:trPr>
          <w:trHeight w:val="495"/>
        </w:trPr>
        <w:tc>
          <w:tcPr>
            <w:tcW w:w="530" w:type="pct"/>
          </w:tcPr>
          <w:p w:rsidR="0092799C" w:rsidRDefault="005773DE" w:rsidP="00FE61C8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2980" w:type="pct"/>
          </w:tcPr>
          <w:p w:rsidR="005773DE" w:rsidRDefault="005773DE" w:rsidP="005773DE">
            <w:pPr>
              <w:spacing w:line="360" w:lineRule="auto"/>
              <w:ind w:left="-1"/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tab/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"ياأيها الناس اسعوا فإن الله كتب عليكم السعي "</w:t>
            </w:r>
          </w:p>
          <w:p w:rsidR="0092799C" w:rsidRPr="006066ED" w:rsidRDefault="0092799C" w:rsidP="005773DE">
            <w:pPr>
              <w:tabs>
                <w:tab w:val="left" w:pos="2130"/>
                <w:tab w:val="center" w:pos="2587"/>
              </w:tabs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</w:p>
        </w:tc>
        <w:tc>
          <w:tcPr>
            <w:tcW w:w="859" w:type="pct"/>
          </w:tcPr>
          <w:p w:rsidR="0092799C" w:rsidRPr="005773DE" w:rsidRDefault="005773DE" w:rsidP="00FE61C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73DE">
              <w:rPr>
                <w:rFonts w:cs="Simplified Arabic" w:hint="cs"/>
                <w:sz w:val="28"/>
                <w:szCs w:val="28"/>
                <w:rtl/>
              </w:rPr>
              <w:t>إبن حنبل والبيهقي</w:t>
            </w:r>
          </w:p>
        </w:tc>
        <w:tc>
          <w:tcPr>
            <w:tcW w:w="631" w:type="pct"/>
          </w:tcPr>
          <w:p w:rsidR="0092799C" w:rsidRPr="006066ED" w:rsidRDefault="005773DE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92799C" w:rsidRPr="006066ED" w:rsidTr="0092799C">
        <w:tc>
          <w:tcPr>
            <w:tcW w:w="530" w:type="pct"/>
          </w:tcPr>
          <w:p w:rsidR="0092799C" w:rsidRPr="006066ED" w:rsidRDefault="005773DE" w:rsidP="00FE61C8">
            <w:pPr>
              <w:rPr>
                <w:rFonts w:ascii="Calibri" w:eastAsia="Calibri" w:hAnsi="Calibri"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2980" w:type="pct"/>
          </w:tcPr>
          <w:p w:rsidR="0092799C" w:rsidRPr="006066ED" w:rsidRDefault="005773DE" w:rsidP="00FE61C8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"</w:t>
            </w:r>
            <w:r w:rsidRPr="00051A9B"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ابدؤوا بما بدأ الله ثم أتم السعي سبعة أشواط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....."</w:t>
            </w:r>
          </w:p>
        </w:tc>
        <w:tc>
          <w:tcPr>
            <w:tcW w:w="859" w:type="pct"/>
          </w:tcPr>
          <w:p w:rsidR="0092799C" w:rsidRPr="005773DE" w:rsidRDefault="005773DE" w:rsidP="005773DE">
            <w:pPr>
              <w:rPr>
                <w:rFonts w:ascii="Calibri" w:eastAsia="Calibri" w:hAnsi="Calibri" w:cs="Simplified Arabic"/>
                <w:sz w:val="28"/>
                <w:szCs w:val="28"/>
                <w:rtl/>
              </w:rPr>
            </w:pPr>
            <w:r w:rsidRPr="005773DE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>مسلم والبيهقي والنسائي والألباني</w:t>
            </w:r>
          </w:p>
        </w:tc>
        <w:tc>
          <w:tcPr>
            <w:tcW w:w="631" w:type="pct"/>
          </w:tcPr>
          <w:p w:rsidR="0092799C" w:rsidRPr="006066ED" w:rsidRDefault="005773DE" w:rsidP="00FE61C8">
            <w:pPr>
              <w:jc w:val="center"/>
              <w:rPr>
                <w:rFonts w:ascii="Calibri" w:eastAsia="Calibri" w:hAnsi="Calibri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</w:tbl>
    <w:p w:rsidR="009C0484" w:rsidRPr="004E24A4" w:rsidRDefault="009C0484" w:rsidP="0092799C">
      <w:pPr>
        <w:jc w:val="right"/>
        <w:rPr>
          <w:rFonts w:ascii="Traditional Arabic" w:hAnsi="Traditional Arabic" w:cs="Traditional Arabic"/>
          <w:sz w:val="34"/>
          <w:szCs w:val="34"/>
          <w:lang w:bidi="ar-DZ"/>
        </w:rPr>
      </w:pPr>
    </w:p>
    <w:sectPr w:rsidR="009C0484" w:rsidRPr="004E24A4" w:rsidSect="009C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B8" w:rsidRDefault="005F30B8" w:rsidP="005773DE">
      <w:pPr>
        <w:spacing w:after="0" w:line="240" w:lineRule="auto"/>
      </w:pPr>
      <w:r>
        <w:separator/>
      </w:r>
    </w:p>
  </w:endnote>
  <w:endnote w:type="continuationSeparator" w:id="1">
    <w:p w:rsidR="005F30B8" w:rsidRDefault="005F30B8" w:rsidP="0057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B8" w:rsidRDefault="005F30B8" w:rsidP="005773DE">
      <w:pPr>
        <w:spacing w:after="0" w:line="240" w:lineRule="auto"/>
      </w:pPr>
      <w:r>
        <w:separator/>
      </w:r>
    </w:p>
  </w:footnote>
  <w:footnote w:type="continuationSeparator" w:id="1">
    <w:p w:rsidR="005F30B8" w:rsidRDefault="005F30B8" w:rsidP="0057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4A4"/>
    <w:rsid w:val="004E24A4"/>
    <w:rsid w:val="004F5BF2"/>
    <w:rsid w:val="005773DE"/>
    <w:rsid w:val="005F30B8"/>
    <w:rsid w:val="0092799C"/>
    <w:rsid w:val="009C0484"/>
    <w:rsid w:val="00C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773D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73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773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2013-06-04T18:02:00Z</dcterms:created>
  <dcterms:modified xsi:type="dcterms:W3CDTF">2013-06-04T21:31:00Z</dcterms:modified>
</cp:coreProperties>
</file>