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60" w:rsidRDefault="004673BB" w:rsidP="004673BB">
      <w:pPr>
        <w:jc w:val="right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الخاتمة</w:t>
      </w:r>
      <w:proofErr w:type="gramEnd"/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:</w:t>
      </w:r>
    </w:p>
    <w:p w:rsidR="004673BB" w:rsidRDefault="004673BB" w:rsidP="004673BB">
      <w:pPr>
        <w:jc w:val="right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وتتضمن النتائج التالية:</w:t>
      </w:r>
    </w:p>
    <w:p w:rsidR="004673BB" w:rsidRDefault="004673BB" w:rsidP="004673BB">
      <w:pPr>
        <w:jc w:val="right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1-</w:t>
      </w:r>
      <w:proofErr w:type="gramStart"/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أن</w:t>
      </w:r>
      <w:proofErr w:type="gramEnd"/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 القراءات هي العلم الذي وفقا له ينتهج القارئ طريقة معينة لقراءة ألفاظ القرآن الكريم.</w:t>
      </w:r>
    </w:p>
    <w:p w:rsidR="004673BB" w:rsidRDefault="004673BB" w:rsidP="004673BB">
      <w:pPr>
        <w:jc w:val="right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2-الشاذ في اللغة: دائر حول معنى الندرة والإنفراد والقلة والافتراق.</w:t>
      </w:r>
    </w:p>
    <w:p w:rsidR="004673BB" w:rsidRDefault="004673BB" w:rsidP="004673BB">
      <w:pPr>
        <w:jc w:val="right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3- القراءة الشاذة اصطلاحا:هي التي فقدت أحد </w:t>
      </w:r>
      <w:proofErr w:type="gramStart"/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أركان</w:t>
      </w:r>
      <w:proofErr w:type="gramEnd"/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 القراءة الصحيحة.</w:t>
      </w:r>
    </w:p>
    <w:p w:rsidR="004673BB" w:rsidRDefault="004673BB" w:rsidP="004673BB">
      <w:pPr>
        <w:jc w:val="right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4- أنواع القراءة </w:t>
      </w:r>
      <w:proofErr w:type="gramStart"/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الشاذة :</w:t>
      </w:r>
      <w:proofErr w:type="gramEnd"/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 الآحاد ،والشاذ، والمدرج، والموضوع ، والمشهور.</w:t>
      </w:r>
    </w:p>
    <w:p w:rsidR="004673BB" w:rsidRDefault="004673BB" w:rsidP="004673BB">
      <w:pPr>
        <w:jc w:val="right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5-لا تعد القراءة الشاذة قرآنا ولا يجوز الصلاة بها عند أكثر العلماء</w:t>
      </w:r>
    </w:p>
    <w:p w:rsidR="004673BB" w:rsidRDefault="004673BB" w:rsidP="004673BB">
      <w:pPr>
        <w:jc w:val="right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6-يحتج الأئمة الثلاثة أبو حنيفة، </w:t>
      </w:r>
      <w:proofErr w:type="gramStart"/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الشافعي ،</w:t>
      </w:r>
      <w:proofErr w:type="gramEnd"/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 أحمد ، وأصحابهم رحمهم الله تعالى بالقراءة الشاذة.</w:t>
      </w:r>
    </w:p>
    <w:p w:rsidR="004673BB" w:rsidRDefault="004673BB" w:rsidP="004673BB">
      <w:pPr>
        <w:jc w:val="right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أما الإمام مالك رحمه الله تعالى فله في حجية هذه القراءة ثلاثة </w:t>
      </w:r>
      <w:proofErr w:type="gramStart"/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أقوال ،</w:t>
      </w:r>
      <w:proofErr w:type="gramEnd"/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 الأول :لا يحتج بها وهو المشهور في المذهب، والثاني: أنها تجري مجرى الآحاد في العمل بها دون القطع، والثالث: أنه يحتج بها على وجه الاستحباب.</w:t>
      </w:r>
    </w:p>
    <w:p w:rsidR="004673BB" w:rsidRDefault="004673BB" w:rsidP="004673BB">
      <w:pPr>
        <w:jc w:val="right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7- </w:t>
      </w:r>
      <w:proofErr w:type="gramStart"/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يحتج</w:t>
      </w:r>
      <w:proofErr w:type="gramEnd"/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 بالقراءة الشاذة في إثبات الأحكام الشرعية على الأصح من قولي الأصوليين تنزيلا لها منزلة خبر الآحاد.</w:t>
      </w:r>
    </w:p>
    <w:p w:rsidR="009571F9" w:rsidRDefault="003F0A18" w:rsidP="004673BB">
      <w:pPr>
        <w:jc w:val="right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ملخص الرسالة :</w:t>
      </w:r>
    </w:p>
    <w:p w:rsidR="003F0A18" w:rsidRDefault="003F0A18" w:rsidP="004673BB">
      <w:pPr>
        <w:jc w:val="right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إن هذا البحث عبارة عن دراسة أصولية للقراءة الشاذة وهو ناتج عن علم القراءات الذي هو أجل العلوم وأشرفها ، وقد تميزت هذه الدراسة في مدى حجية القراءة الشاذة عند الأصوليين وانعكاس ذلك على بعض الفروع </w:t>
      </w:r>
      <w:proofErr w:type="spellStart"/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الفقية</w:t>
      </w:r>
      <w:proofErr w:type="spellEnd"/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. كما أنها استقصت جميع جوانب هذا الموضوع فجاء هذا البحث في فصل </w:t>
      </w:r>
      <w:proofErr w:type="gramStart"/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تمهيدي</w:t>
      </w:r>
      <w:proofErr w:type="gramEnd"/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 وثلاثة فصول وخاتمة.</w:t>
      </w:r>
    </w:p>
    <w:p w:rsidR="003F0A18" w:rsidRDefault="003F0A18" w:rsidP="004673BB">
      <w:pPr>
        <w:jc w:val="right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lastRenderedPageBreak/>
        <w:t xml:space="preserve">الفصل التمهيدي: وقد تناولنا في </w:t>
      </w:r>
      <w:proofErr w:type="gramStart"/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المبحثين :</w:t>
      </w:r>
      <w:proofErr w:type="gramEnd"/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 المبحث الأول تحدثنا فيه عن القراءات تعريفها ن المبحث الثاني : عن أقسام القراءات.</w:t>
      </w:r>
    </w:p>
    <w:p w:rsidR="003F0A18" w:rsidRDefault="003F0A18" w:rsidP="004673BB">
      <w:pPr>
        <w:jc w:val="right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ثم جاء الفصل الأول: تناولنا فيه مبحثين: المبحث </w:t>
      </w:r>
      <w:proofErr w:type="gramStart"/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الأول :</w:t>
      </w:r>
      <w:proofErr w:type="gramEnd"/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 الآراء العلماء من القراءة الشاذة والمبحث الثاني: المقارنة بين المذاهب.</w:t>
      </w:r>
    </w:p>
    <w:p w:rsidR="003F0A18" w:rsidRDefault="003F0A18" w:rsidP="004673BB">
      <w:pPr>
        <w:jc w:val="right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وأما الفصل الثاني:</w:t>
      </w:r>
      <w:r w:rsidR="001374F9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 تناولنا فيه آثار القراءة الشاذة وجاء في أربع مباحث: المبحث الأول أثر القراءة </w:t>
      </w:r>
      <w:proofErr w:type="spellStart"/>
      <w:r w:rsidR="001374F9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اشاذة</w:t>
      </w:r>
      <w:proofErr w:type="spellEnd"/>
      <w:r w:rsidR="001374F9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 والمبحث الثاني: في علم التفسير والمبحث الثالث: في أحكام الشرعية ، والمبحث الرابع: في اللغة العربية </w:t>
      </w:r>
    </w:p>
    <w:p w:rsidR="001374F9" w:rsidRDefault="001374F9" w:rsidP="004673BB">
      <w:pPr>
        <w:jc w:val="right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وأما</w:t>
      </w:r>
      <w:proofErr w:type="gramEnd"/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 الفصل الثالث: وقد تحدثنا من نماذج القراءة الشاذة في العبادات.</w:t>
      </w:r>
    </w:p>
    <w:p w:rsidR="001374F9" w:rsidRPr="004673BB" w:rsidRDefault="001374F9" w:rsidP="004673BB">
      <w:pPr>
        <w:jc w:val="right"/>
        <w:rPr>
          <w:rFonts w:ascii="Traditional Arabic" w:hAnsi="Traditional Arabic" w:cs="Traditional Arabic"/>
          <w:sz w:val="34"/>
          <w:szCs w:val="34"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وأخيرا جاءت الخاتمة التي توصلنا فيها إلى أهم النتائج.</w:t>
      </w:r>
    </w:p>
    <w:sectPr w:rsidR="001374F9" w:rsidRPr="004673BB" w:rsidSect="00A64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73BB"/>
    <w:rsid w:val="00060E52"/>
    <w:rsid w:val="001374F9"/>
    <w:rsid w:val="003F0A18"/>
    <w:rsid w:val="004673BB"/>
    <w:rsid w:val="00623449"/>
    <w:rsid w:val="009571F9"/>
    <w:rsid w:val="00A64C60"/>
    <w:rsid w:val="00E3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C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2013-06-04T06:30:00Z</dcterms:created>
  <dcterms:modified xsi:type="dcterms:W3CDTF">2013-06-04T15:47:00Z</dcterms:modified>
</cp:coreProperties>
</file>